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BBA4" w14:textId="5F51F742" w:rsidR="00D907F9" w:rsidRPr="004D1DF2" w:rsidRDefault="00251CAD">
      <w:pPr>
        <w:rPr>
          <w:b/>
          <w:bCs/>
        </w:rPr>
      </w:pPr>
      <w:r w:rsidRPr="004D1DF2">
        <w:rPr>
          <w:b/>
          <w:bCs/>
        </w:rPr>
        <w:t>Pályázat</w:t>
      </w:r>
      <w:r w:rsidRPr="004D1DF2">
        <w:rPr>
          <w:b/>
          <w:bCs/>
        </w:rPr>
        <w:br/>
        <w:t>A Tanítsunk Magyarországért! Program Ösztöndíjának elnyerésére</w:t>
      </w:r>
      <w:r w:rsidRPr="004D1DF2">
        <w:rPr>
          <w:b/>
          <w:bCs/>
        </w:rPr>
        <w:br/>
        <w:t>a 202</w:t>
      </w:r>
      <w:r w:rsidR="00656513" w:rsidRPr="004D1DF2">
        <w:rPr>
          <w:b/>
          <w:bCs/>
        </w:rPr>
        <w:t>5</w:t>
      </w:r>
      <w:r w:rsidRPr="004D1DF2">
        <w:rPr>
          <w:b/>
          <w:bCs/>
        </w:rPr>
        <w:t>/202</w:t>
      </w:r>
      <w:r w:rsidR="00656513" w:rsidRPr="004D1DF2">
        <w:rPr>
          <w:b/>
          <w:bCs/>
        </w:rPr>
        <w:t>6</w:t>
      </w:r>
      <w:r w:rsidRPr="004D1DF2">
        <w:rPr>
          <w:b/>
          <w:bCs/>
        </w:rPr>
        <w:t>/</w:t>
      </w:r>
      <w:r w:rsidR="00D83170" w:rsidRPr="004D1DF2">
        <w:rPr>
          <w:b/>
          <w:bCs/>
        </w:rPr>
        <w:t>2</w:t>
      </w:r>
      <w:r w:rsidRPr="004D1DF2">
        <w:rPr>
          <w:b/>
          <w:bCs/>
        </w:rPr>
        <w:t>. félévre</w:t>
      </w:r>
    </w:p>
    <w:p w14:paraId="400365A2" w14:textId="77777777" w:rsidR="00D907F9" w:rsidRPr="004D1DF2" w:rsidRDefault="00251CAD">
      <w:r w:rsidRPr="004D1DF2">
        <w:t>a Magyar Agrár- és Élettudományi Egyetemre vonatkozólag</w:t>
      </w:r>
    </w:p>
    <w:p w14:paraId="5D5ED6C9" w14:textId="77777777" w:rsidR="00D907F9" w:rsidRPr="004D1DF2" w:rsidRDefault="00251CAD">
      <w:r w:rsidRPr="004D1DF2">
        <w:t> </w:t>
      </w:r>
    </w:p>
    <w:p w14:paraId="1A62BC2E" w14:textId="2DE6C4E7" w:rsidR="00D907F9" w:rsidRPr="004D1DF2" w:rsidRDefault="00251CAD">
      <w:pPr>
        <w:numPr>
          <w:ilvl w:val="0"/>
          <w:numId w:val="2"/>
        </w:numPr>
        <w:jc w:val="both"/>
      </w:pPr>
      <w:r w:rsidRPr="004D1DF2">
        <w:t>A Tanítsunk Magyarországért! (továbbiakban TM) egyetemi mentorprogramjának célja, hogy már rövid</w:t>
      </w:r>
      <w:r w:rsidR="00FA7E8E" w:rsidRPr="004D1DF2">
        <w:t xml:space="preserve"> </w:t>
      </w:r>
      <w:r w:rsidRPr="004D1DF2">
        <w:t>távon tehetséges mentorok jelenjenek meg az általános iskolákban és a szakképzésben, akik biztosítják, hogy a nehezebb körülmények köz</w:t>
      </w:r>
      <w:r w:rsidR="00FA7E8E" w:rsidRPr="004D1DF2">
        <w:t>ött élő</w:t>
      </w:r>
      <w:r w:rsidRPr="004D1DF2">
        <w:t xml:space="preserve"> fiatalok is belépjenek a középfokú oktatásba és annak végén érettségi bizonyítványt vagy szakmát szerezzenek</w:t>
      </w:r>
      <w:r w:rsidR="00FA7E8E" w:rsidRPr="004D1DF2">
        <w:t>. Emellett</w:t>
      </w:r>
      <w:r w:rsidRPr="004D1DF2">
        <w:t xml:space="preserve"> lehetőséget biztosítson a magyar egyetemisták számára, hogy hazájukért taníthassanak, és ezáltal </w:t>
      </w:r>
      <w:proofErr w:type="spellStart"/>
      <w:r w:rsidRPr="004D1DF2">
        <w:t>erősödjön</w:t>
      </w:r>
      <w:proofErr w:type="spellEnd"/>
      <w:r w:rsidRPr="004D1DF2">
        <w:t xml:space="preserve"> a közösségi érzés és az egymásról való gondoskodás iránti elkötelezettség a magyar fiatalokban és felnőttekben egyaránt. A Program a Nemzeti Tehetség Központ Közhasznú Nonprofit Kft. (továbbiakban NTK), illetve a Magyar Agrár-</w:t>
      </w:r>
      <w:r w:rsidR="00FA7E8E" w:rsidRPr="004D1DF2">
        <w:t xml:space="preserve"> </w:t>
      </w:r>
      <w:r w:rsidRPr="004D1DF2">
        <w:t xml:space="preserve">és Élettudományi Egyetem (továbbiakban Egyetem) közös megállapodása keretén belül </w:t>
      </w:r>
      <w:r w:rsidR="00FA7E8E" w:rsidRPr="004D1DF2">
        <w:t>valósul meg</w:t>
      </w:r>
      <w:r w:rsidRPr="004D1DF2">
        <w:t>.</w:t>
      </w:r>
    </w:p>
    <w:p w14:paraId="58D9FE69" w14:textId="2A46D68D" w:rsidR="00D907F9" w:rsidRPr="004D1DF2" w:rsidRDefault="00251CAD">
      <w:pPr>
        <w:numPr>
          <w:ilvl w:val="0"/>
          <w:numId w:val="2"/>
        </w:numPr>
        <w:jc w:val="both"/>
      </w:pPr>
      <w:r w:rsidRPr="004D1DF2">
        <w:t>A Programban részt</w:t>
      </w:r>
      <w:r w:rsidR="00FA7E8E" w:rsidRPr="004D1DF2">
        <w:t xml:space="preserve"> </w:t>
      </w:r>
      <w:r w:rsidRPr="004D1DF2">
        <w:t xml:space="preserve">vevő, a TM1 kurzust már sikeresen elvégzett és a TM2 kurzust már felvett mentorhallgatók ösztöndíját (továbbiakban Ösztöndíj) 4 hónap időtartamra lehet elnyerni. A Megállapodási Szerződésben a Felek </w:t>
      </w:r>
      <w:r w:rsidR="00FA7E8E" w:rsidRPr="004D1DF2">
        <w:t>megállapodnak</w:t>
      </w:r>
      <w:r w:rsidRPr="004D1DF2">
        <w:t xml:space="preserve">, hogy azon mentorhallgatók részére, akik a TM2 kurzust felveszik, az Egyetem az NTK által biztosított összegből ösztöndíjat folyósít. A Felek megállapodnak abban, hogy a mentorhallgatók részére kifizetendő ösztöndíj összegét, havi </w:t>
      </w:r>
      <w:r w:rsidR="00DF0DE2" w:rsidRPr="004D1DF2">
        <w:t>60.</w:t>
      </w:r>
      <w:r w:rsidRPr="004D1DF2">
        <w:t xml:space="preserve">000 Ft-ot (azaz havi </w:t>
      </w:r>
      <w:r w:rsidR="003E3AEA" w:rsidRPr="004D1DF2">
        <w:t>hatvan</w:t>
      </w:r>
      <w:r w:rsidRPr="004D1DF2">
        <w:t>ezer forintot) az adott félévre (4x30 napos időszakra, azaz nem naptári hónapra) az Egyetem részére az NTK átutalja.</w:t>
      </w:r>
    </w:p>
    <w:p w14:paraId="3E01E9D9" w14:textId="7AA19697" w:rsidR="00D907F9" w:rsidRPr="004D1DF2" w:rsidRDefault="00251CAD">
      <w:pPr>
        <w:numPr>
          <w:ilvl w:val="0"/>
          <w:numId w:val="2"/>
        </w:numPr>
        <w:jc w:val="both"/>
      </w:pPr>
      <w:r w:rsidRPr="004D1DF2">
        <w:t>Az Ösztöndíjra azon hallgatók pályázhatnak, akik sikeresen elvégezték a TM felkészítő kurzust (TM1) és felveszik a TM mentorkurzust (TM2, TM3 stb</w:t>
      </w:r>
      <w:r w:rsidR="00FA7E8E" w:rsidRPr="004D1DF2">
        <w:t>.</w:t>
      </w:r>
      <w:r w:rsidRPr="004D1DF2">
        <w:t>).</w:t>
      </w:r>
    </w:p>
    <w:p w14:paraId="6A74EC4B" w14:textId="77777777" w:rsidR="00D907F9" w:rsidRPr="004D1DF2" w:rsidRDefault="00251CAD">
      <w:pPr>
        <w:numPr>
          <w:ilvl w:val="0"/>
          <w:numId w:val="2"/>
        </w:numPr>
        <w:jc w:val="both"/>
      </w:pPr>
      <w:r w:rsidRPr="004D1DF2">
        <w:t>A beérkezett pályázatok értékelésekor a sikeresen elvégzett TM1 kurzust kell figyelembe venni. Adott tanévre elnyert ösztöndíj csak adott tanévben folyósítható. Az Ösztöndíj folyósítása a pályázást követő tanévet meghaladóan nem ütemezhető át. A hallgató nem jogosult a 2. féléves ösztöndíj támogatására, ha a TM1 kurzust nem teljesítette. Amennyiben a hallgató hallgatói jogviszonya megszűnik vagy szünetel, számára az ösztöndíj tovább nem folyósítható.</w:t>
      </w:r>
    </w:p>
    <w:p w14:paraId="2299D782" w14:textId="77777777" w:rsidR="00D907F9" w:rsidRPr="004D1DF2" w:rsidRDefault="00251CAD">
      <w:pPr>
        <w:numPr>
          <w:ilvl w:val="0"/>
          <w:numId w:val="2"/>
        </w:numPr>
        <w:jc w:val="both"/>
      </w:pPr>
      <w:r w:rsidRPr="004D1DF2">
        <w:t>Az Egyetem a Szerződés aláírásával kötelezi magát arra, hogy a 1. pontban meghatározott célt, a vonatkozó jogszabályoknak megfelelően, a Szerződés feltételeinek betartásával, kellő alapossággal, hatékonysággal és gondossággal a szerződés hatályba lépésének napjától megvalósítja. Az Egyetem kötelezettséget vállalt továbbá arra, hogy a Támogatást más harmadik személy vagy szervezet részére a támogatás céljával össze nem függő felhasználás céljából nem adja tovább.</w:t>
      </w:r>
    </w:p>
    <w:p w14:paraId="02ED5D0A" w14:textId="7CFF10B1" w:rsidR="00D907F9" w:rsidRPr="004D1DF2" w:rsidRDefault="00251CAD">
      <w:pPr>
        <w:numPr>
          <w:ilvl w:val="0"/>
          <w:numId w:val="2"/>
        </w:numPr>
        <w:jc w:val="both"/>
      </w:pPr>
      <w:r w:rsidRPr="004D1DF2">
        <w:t xml:space="preserve">Az Ösztöndíj pályázat útján nyerhető el. A pályázati felhívást – a pályázatok elbírálásának szempontjaival együtt – az egyetemen a szokásos módon közzé kell tenni. A pályázatokat a hallgató a mindenkori egyetemi szintű TM </w:t>
      </w:r>
      <w:r w:rsidR="00147BBA" w:rsidRPr="004D1DF2">
        <w:t>koordinátornak</w:t>
      </w:r>
      <w:r w:rsidRPr="004D1DF2">
        <w:t xml:space="preserve"> nyújtja be a meghirdetett határidőig papír alapon, illetve elektronikusan a </w:t>
      </w:r>
      <w:hyperlink r:id="rId5" w:tgtFrame="_top">
        <w:r w:rsidRPr="004D1DF2">
          <w:rPr>
            <w:rStyle w:val="Hiperhivatkozs"/>
          </w:rPr>
          <w:t>tanítsunk@uni-mate.hu</w:t>
        </w:r>
      </w:hyperlink>
      <w:r w:rsidRPr="004D1DF2">
        <w:t xml:space="preserve"> címre</w:t>
      </w:r>
      <w:r w:rsidR="00656513" w:rsidRPr="004D1DF2">
        <w:t>.</w:t>
      </w:r>
    </w:p>
    <w:p w14:paraId="1EC06C3A" w14:textId="241B27FA" w:rsidR="00D907F9" w:rsidRPr="004D1DF2" w:rsidRDefault="00251CAD">
      <w:r w:rsidRPr="004D1DF2">
        <w:t>Az Ösztöndíjpályázat beadására vonatkozó eljárási szabályok:</w:t>
      </w:r>
    </w:p>
    <w:p w14:paraId="39C34DC6" w14:textId="3801BAC5" w:rsidR="00656513" w:rsidRPr="004D1DF2" w:rsidRDefault="00251CAD" w:rsidP="00147BBA">
      <w:pPr>
        <w:numPr>
          <w:ilvl w:val="0"/>
          <w:numId w:val="3"/>
        </w:numPr>
        <w:jc w:val="both"/>
      </w:pPr>
      <w:r w:rsidRPr="004D1DF2">
        <w:t xml:space="preserve">A pályázatot elektronikusan, illetve papír alapon 1 példányban (a nem </w:t>
      </w:r>
      <w:r w:rsidR="002A04C2" w:rsidRPr="004D1DF2">
        <w:t>kaposvári</w:t>
      </w:r>
      <w:r w:rsidRPr="004D1DF2">
        <w:t xml:space="preserve"> telephelyen tanuló hallgatóinknak, amennyiben nem személyesen adják le</w:t>
      </w:r>
      <w:r w:rsidR="00147BBA" w:rsidRPr="004D1DF2">
        <w:t xml:space="preserve"> pályázatukat</w:t>
      </w:r>
      <w:r w:rsidRPr="004D1DF2">
        <w:t xml:space="preserve">, </w:t>
      </w:r>
      <w:r w:rsidR="00147BBA" w:rsidRPr="004D1DF2">
        <w:t>úgy</w:t>
      </w:r>
      <w:r w:rsidRPr="004D1DF2">
        <w:t xml:space="preserve"> a </w:t>
      </w:r>
      <w:r w:rsidRPr="004D1DF2">
        <w:lastRenderedPageBreak/>
        <w:t xml:space="preserve">tértivevényes postai feladás időpontjának határideje </w:t>
      </w:r>
      <w:r w:rsidR="002A04C2" w:rsidRPr="004D1DF2">
        <w:t>202</w:t>
      </w:r>
      <w:r w:rsidR="00D83170" w:rsidRPr="004D1DF2">
        <w:t>6</w:t>
      </w:r>
      <w:r w:rsidR="002A04C2" w:rsidRPr="004D1DF2">
        <w:t xml:space="preserve">. </w:t>
      </w:r>
      <w:r w:rsidR="00D83170" w:rsidRPr="004D1DF2">
        <w:t>február</w:t>
      </w:r>
      <w:r w:rsidRPr="004D1DF2">
        <w:t xml:space="preserve"> </w:t>
      </w:r>
      <w:r w:rsidR="002A04C2" w:rsidRPr="004D1DF2">
        <w:t>1</w:t>
      </w:r>
      <w:r w:rsidR="00656513" w:rsidRPr="004D1DF2">
        <w:t>5</w:t>
      </w:r>
      <w:r w:rsidRPr="004D1DF2">
        <w:t>.) kell leadni </w:t>
      </w:r>
      <w:r w:rsidRPr="004D1DF2">
        <w:rPr>
          <w:b/>
          <w:bCs/>
        </w:rPr>
        <w:t>202</w:t>
      </w:r>
      <w:r w:rsidR="00D83170" w:rsidRPr="004D1DF2">
        <w:rPr>
          <w:b/>
          <w:bCs/>
        </w:rPr>
        <w:t>6</w:t>
      </w:r>
      <w:r w:rsidRPr="004D1DF2">
        <w:rPr>
          <w:b/>
          <w:bCs/>
        </w:rPr>
        <w:t xml:space="preserve">. </w:t>
      </w:r>
      <w:r w:rsidR="00D83170" w:rsidRPr="004D1DF2">
        <w:rPr>
          <w:b/>
          <w:bCs/>
        </w:rPr>
        <w:t>február</w:t>
      </w:r>
      <w:r w:rsidRPr="004D1DF2">
        <w:rPr>
          <w:b/>
          <w:bCs/>
        </w:rPr>
        <w:t xml:space="preserve"> </w:t>
      </w:r>
      <w:r w:rsidR="002A04C2" w:rsidRPr="004D1DF2">
        <w:rPr>
          <w:b/>
          <w:bCs/>
        </w:rPr>
        <w:t>1</w:t>
      </w:r>
      <w:r w:rsidR="00656513" w:rsidRPr="004D1DF2">
        <w:rPr>
          <w:b/>
          <w:bCs/>
        </w:rPr>
        <w:t>5</w:t>
      </w:r>
      <w:r w:rsidRPr="004D1DF2">
        <w:rPr>
          <w:b/>
          <w:bCs/>
        </w:rPr>
        <w:t>-ig</w:t>
      </w:r>
      <w:r w:rsidRPr="004D1DF2">
        <w:t>. Hiánypótlásra a leadási határidőt követően öt munkanap áll rendelkezésre.</w:t>
      </w:r>
      <w:r w:rsidR="00147BBA" w:rsidRPr="004D1DF2">
        <w:t xml:space="preserve"> </w:t>
      </w:r>
    </w:p>
    <w:p w14:paraId="5D6B3939" w14:textId="77777777" w:rsidR="0035026A" w:rsidRPr="004D1DF2" w:rsidRDefault="0035026A" w:rsidP="00E40F74">
      <w:pPr>
        <w:jc w:val="both"/>
        <w:rPr>
          <w:b/>
          <w:bCs/>
        </w:rPr>
      </w:pPr>
    </w:p>
    <w:p w14:paraId="3AD6D93A" w14:textId="501C0150" w:rsidR="00E40F74" w:rsidRPr="004D1DF2" w:rsidRDefault="00147BBA" w:rsidP="00E40F74">
      <w:pPr>
        <w:jc w:val="both"/>
        <w:rPr>
          <w:b/>
          <w:bCs/>
        </w:rPr>
      </w:pPr>
      <w:r w:rsidRPr="004D1DF2">
        <w:rPr>
          <w:b/>
          <w:bCs/>
        </w:rPr>
        <w:t xml:space="preserve">A </w:t>
      </w:r>
      <w:r w:rsidR="00E40F74" w:rsidRPr="004D1DF2">
        <w:rPr>
          <w:b/>
          <w:bCs/>
        </w:rPr>
        <w:t>G</w:t>
      </w:r>
      <w:r w:rsidRPr="004D1DF2">
        <w:rPr>
          <w:b/>
          <w:bCs/>
        </w:rPr>
        <w:t>ödöllői</w:t>
      </w:r>
      <w:r w:rsidR="006744B3" w:rsidRPr="004D1DF2">
        <w:rPr>
          <w:b/>
          <w:bCs/>
        </w:rPr>
        <w:t xml:space="preserve"> és a</w:t>
      </w:r>
      <w:r w:rsidR="00656513" w:rsidRPr="004D1DF2">
        <w:rPr>
          <w:b/>
          <w:bCs/>
        </w:rPr>
        <w:t xml:space="preserve"> </w:t>
      </w:r>
      <w:r w:rsidR="00E40F74" w:rsidRPr="004D1DF2">
        <w:rPr>
          <w:b/>
          <w:bCs/>
        </w:rPr>
        <w:t>B</w:t>
      </w:r>
      <w:r w:rsidR="00656513" w:rsidRPr="004D1DF2">
        <w:rPr>
          <w:b/>
          <w:bCs/>
        </w:rPr>
        <w:t xml:space="preserve">udai </w:t>
      </w:r>
      <w:r w:rsidR="00E40F74" w:rsidRPr="004D1DF2">
        <w:rPr>
          <w:b/>
          <w:bCs/>
        </w:rPr>
        <w:t xml:space="preserve">Campusra benyújtandó pályázatokat kérjük </w:t>
      </w:r>
      <w:proofErr w:type="spellStart"/>
      <w:r w:rsidR="00E40F74" w:rsidRPr="004D1DF2">
        <w:rPr>
          <w:b/>
          <w:bCs/>
        </w:rPr>
        <w:t>Abonyi</w:t>
      </w:r>
      <w:proofErr w:type="spellEnd"/>
      <w:r w:rsidR="00E40F74" w:rsidRPr="004D1DF2">
        <w:rPr>
          <w:b/>
          <w:bCs/>
        </w:rPr>
        <w:t>-Sivák Dalma koordinátor részére leadni vagy postai úton nevére megküldeni.</w:t>
      </w:r>
    </w:p>
    <w:p w14:paraId="5A6FCE37" w14:textId="5F196325" w:rsidR="006744B3" w:rsidRPr="004D1DF2" w:rsidRDefault="006744B3" w:rsidP="006744B3">
      <w:pPr>
        <w:jc w:val="both"/>
        <w:rPr>
          <w:b/>
          <w:bCs/>
        </w:rPr>
      </w:pPr>
      <w:r w:rsidRPr="004D1DF2">
        <w:rPr>
          <w:b/>
          <w:bCs/>
        </w:rPr>
        <w:t xml:space="preserve">A Gyöngyösi Campusra benyújtandó pályázatokat kérjük Kovácsné </w:t>
      </w:r>
      <w:proofErr w:type="spellStart"/>
      <w:r w:rsidRPr="004D1DF2">
        <w:rPr>
          <w:b/>
          <w:bCs/>
        </w:rPr>
        <w:t>Burunkai</w:t>
      </w:r>
      <w:proofErr w:type="spellEnd"/>
      <w:r w:rsidRPr="004D1DF2">
        <w:rPr>
          <w:b/>
          <w:bCs/>
        </w:rPr>
        <w:t xml:space="preserve"> Patrícia koordinátor részére leadni vagy postai úton nevére megküldeni.</w:t>
      </w:r>
    </w:p>
    <w:p w14:paraId="18083E73" w14:textId="5329A767" w:rsidR="00E40F74" w:rsidRPr="004D1DF2" w:rsidRDefault="00E40F74" w:rsidP="00E40F74">
      <w:pPr>
        <w:spacing w:after="0"/>
        <w:jc w:val="both"/>
        <w:rPr>
          <w:b/>
          <w:bCs/>
        </w:rPr>
      </w:pPr>
      <w:r w:rsidRPr="004D1DF2">
        <w:rPr>
          <w:b/>
          <w:bCs/>
        </w:rPr>
        <w:t xml:space="preserve">A Kaposvári Campusra benyújtandó pályázatokat kérjük </w:t>
      </w:r>
      <w:proofErr w:type="spellStart"/>
      <w:r w:rsidRPr="004D1DF2">
        <w:rPr>
          <w:b/>
          <w:bCs/>
        </w:rPr>
        <w:t>Molik</w:t>
      </w:r>
      <w:proofErr w:type="spellEnd"/>
      <w:r w:rsidRPr="004D1DF2">
        <w:rPr>
          <w:b/>
          <w:bCs/>
        </w:rPr>
        <w:t xml:space="preserve"> Mária koordinátor részére leadni vagy postai úton nevére megküldeni.</w:t>
      </w:r>
    </w:p>
    <w:p w14:paraId="7641A384" w14:textId="77777777" w:rsidR="00E40F74" w:rsidRPr="004D1DF2" w:rsidRDefault="00E40F74" w:rsidP="00E40F74">
      <w:pPr>
        <w:spacing w:after="0"/>
        <w:jc w:val="both"/>
        <w:rPr>
          <w:b/>
          <w:bCs/>
        </w:rPr>
      </w:pPr>
    </w:p>
    <w:p w14:paraId="2CBF7378" w14:textId="46D50C32" w:rsidR="00E40F74" w:rsidRPr="004D1DF2" w:rsidRDefault="00172E96" w:rsidP="00E40F74">
      <w:pPr>
        <w:spacing w:after="0"/>
        <w:jc w:val="both"/>
      </w:pPr>
      <w:r w:rsidRPr="004D1DF2">
        <w:rPr>
          <w:b/>
          <w:bCs/>
        </w:rPr>
        <w:t>Postacím</w:t>
      </w:r>
      <w:r w:rsidR="00E40F74" w:rsidRPr="004D1DF2">
        <w:rPr>
          <w:b/>
          <w:bCs/>
        </w:rPr>
        <w:t>ü</w:t>
      </w:r>
      <w:r w:rsidRPr="004D1DF2">
        <w:rPr>
          <w:b/>
          <w:bCs/>
        </w:rPr>
        <w:t>nk:</w:t>
      </w:r>
      <w:r w:rsidRPr="004D1DF2">
        <w:t xml:space="preserve"> </w:t>
      </w:r>
    </w:p>
    <w:p w14:paraId="40DF7BFC" w14:textId="40D964E2" w:rsidR="00E40F74" w:rsidRPr="004D1DF2" w:rsidRDefault="00E40F74" w:rsidP="00E40F74">
      <w:pPr>
        <w:spacing w:after="0"/>
        <w:jc w:val="both"/>
      </w:pPr>
      <w:r w:rsidRPr="004D1DF2">
        <w:t xml:space="preserve">Magyar Agrár-és Élettudományi Egyetem Szent István Campus </w:t>
      </w:r>
      <w:r w:rsidR="00FA7E8E" w:rsidRPr="004D1DF2">
        <w:t>–</w:t>
      </w:r>
      <w:r w:rsidRPr="004D1DF2">
        <w:t xml:space="preserve"> 2100 Gödöllő, Páter Károly u. 1.</w:t>
      </w:r>
    </w:p>
    <w:p w14:paraId="6BE41AB7" w14:textId="6EFFFB61" w:rsidR="00E40F74" w:rsidRPr="004D1DF2" w:rsidRDefault="00172E96" w:rsidP="00E40F74">
      <w:pPr>
        <w:spacing w:after="0"/>
        <w:jc w:val="both"/>
      </w:pPr>
      <w:r w:rsidRPr="004D1DF2">
        <w:t xml:space="preserve">Magyar Agrár-és Élettudományi Egyetem Kaposvári Campus </w:t>
      </w:r>
      <w:r w:rsidR="00FA7E8E" w:rsidRPr="004D1DF2">
        <w:t>–</w:t>
      </w:r>
      <w:r w:rsidRPr="004D1DF2">
        <w:t xml:space="preserve"> 7400 Kaposvár, Guba Sándor u. 40</w:t>
      </w:r>
      <w:r w:rsidR="00E40F74" w:rsidRPr="004D1DF2">
        <w:t>.</w:t>
      </w:r>
    </w:p>
    <w:p w14:paraId="1DDDB114" w14:textId="1B01462D" w:rsidR="00FA7E8E" w:rsidRPr="004D1DF2" w:rsidRDefault="00FA7E8E" w:rsidP="00E40F74">
      <w:pPr>
        <w:spacing w:after="0"/>
        <w:jc w:val="both"/>
      </w:pPr>
      <w:r w:rsidRPr="004D1DF2">
        <w:t>Magyar Agrár- és Élettudományi Egyetem Károly Róbert Campus – 3200 Gyöngyös, Mátrai út 36.</w:t>
      </w:r>
    </w:p>
    <w:p w14:paraId="7788669A" w14:textId="77777777" w:rsidR="00E40F74" w:rsidRPr="004D1DF2" w:rsidRDefault="00E40F74" w:rsidP="00E40F74">
      <w:pPr>
        <w:spacing w:after="0"/>
        <w:jc w:val="both"/>
      </w:pPr>
    </w:p>
    <w:p w14:paraId="6919BAD0" w14:textId="28E1BFD0" w:rsidR="00D907F9" w:rsidRPr="004D1DF2" w:rsidRDefault="00251CAD" w:rsidP="00E40F74">
      <w:pPr>
        <w:spacing w:after="0"/>
        <w:jc w:val="both"/>
      </w:pPr>
      <w:r w:rsidRPr="004D1DF2">
        <w:t>Az pályázhat, aki:</w:t>
      </w:r>
    </w:p>
    <w:p w14:paraId="1B20A1D2" w14:textId="77777777" w:rsidR="00D907F9" w:rsidRPr="004D1DF2" w:rsidRDefault="00251CAD" w:rsidP="00E40F74">
      <w:pPr>
        <w:numPr>
          <w:ilvl w:val="0"/>
          <w:numId w:val="4"/>
        </w:numPr>
        <w:spacing w:after="0"/>
      </w:pPr>
      <w:r w:rsidRPr="004D1DF2">
        <w:t>a közzétett pályázati űrlapot határidőn belül beadja;</w:t>
      </w:r>
    </w:p>
    <w:p w14:paraId="4DECAA1D" w14:textId="1AEDFA33" w:rsidR="00D907F9" w:rsidRPr="004D1DF2" w:rsidRDefault="00251CAD" w:rsidP="00E40F74">
      <w:pPr>
        <w:numPr>
          <w:ilvl w:val="0"/>
          <w:numId w:val="4"/>
        </w:numPr>
        <w:spacing w:after="0"/>
      </w:pPr>
      <w:r w:rsidRPr="004D1DF2">
        <w:t xml:space="preserve">a </w:t>
      </w:r>
      <w:proofErr w:type="spellStart"/>
      <w:r w:rsidRPr="004D1DF2">
        <w:t>Neptun</w:t>
      </w:r>
      <w:proofErr w:type="spellEnd"/>
      <w:r w:rsidRPr="004D1DF2">
        <w:t xml:space="preserve"> Tanulmányi Rendszerben ősszel felveszi a TM mentorkurzust (TM2, TM3 stb.)</w:t>
      </w:r>
      <w:r w:rsidR="00FA7E8E" w:rsidRPr="004D1DF2">
        <w:t>.</w:t>
      </w:r>
    </w:p>
    <w:p w14:paraId="634BED75" w14:textId="77777777" w:rsidR="00D83170" w:rsidRPr="004D1DF2" w:rsidRDefault="00D83170" w:rsidP="00D83170">
      <w:pPr>
        <w:spacing w:after="0"/>
      </w:pPr>
    </w:p>
    <w:p w14:paraId="0B46F68D" w14:textId="1709854F" w:rsidR="00D907F9" w:rsidRPr="004D1DF2" w:rsidRDefault="00251CAD" w:rsidP="00D83170">
      <w:pPr>
        <w:spacing w:after="0"/>
      </w:pPr>
      <w:r w:rsidRPr="004D1DF2">
        <w:t>A Pályázó a pályázat leadásával egyidejűleg tudomásul veszi és beleegyezik, hogy</w:t>
      </w:r>
    </w:p>
    <w:p w14:paraId="3C6D34CC" w14:textId="77777777" w:rsidR="00D907F9" w:rsidRPr="004D1DF2" w:rsidRDefault="00251CAD" w:rsidP="00E40F74">
      <w:pPr>
        <w:numPr>
          <w:ilvl w:val="0"/>
          <w:numId w:val="6"/>
        </w:numPr>
        <w:spacing w:after="0"/>
      </w:pPr>
      <w:r w:rsidRPr="004D1DF2">
        <w:t>regisztrál a </w:t>
      </w:r>
      <w:hyperlink r:id="rId6" w:tgtFrame="_top">
        <w:r w:rsidRPr="004D1DF2">
          <w:rPr>
            <w:rStyle w:val="Hiperhivatkozs"/>
          </w:rPr>
          <w:t>https://www.tanitsunk.hu/hu</w:t>
        </w:r>
      </w:hyperlink>
      <w:r w:rsidRPr="004D1DF2">
        <w:t> honlapra,</w:t>
      </w:r>
    </w:p>
    <w:p w14:paraId="448F4B14" w14:textId="056304AE" w:rsidR="00D907F9" w:rsidRPr="004D1DF2" w:rsidRDefault="00251CAD" w:rsidP="00E40F74">
      <w:pPr>
        <w:numPr>
          <w:ilvl w:val="0"/>
          <w:numId w:val="6"/>
        </w:numPr>
        <w:spacing w:after="0"/>
      </w:pPr>
      <w:r w:rsidRPr="004D1DF2">
        <w:t xml:space="preserve">a havi </w:t>
      </w:r>
      <w:r w:rsidR="00DF0DE2" w:rsidRPr="004D1DF2">
        <w:t>60</w:t>
      </w:r>
      <w:r w:rsidRPr="004D1DF2">
        <w:t>.000 Ft ösztöndíjból 10.000 Ft-tal tételesen elszámol, amit a mentorált diákokra kell elkölteni,</w:t>
      </w:r>
    </w:p>
    <w:p w14:paraId="4840175B" w14:textId="77777777" w:rsidR="00D907F9" w:rsidRPr="004D1DF2" w:rsidRDefault="00251CAD" w:rsidP="00E40F74">
      <w:pPr>
        <w:numPr>
          <w:ilvl w:val="0"/>
          <w:numId w:val="6"/>
        </w:numPr>
        <w:spacing w:after="0"/>
      </w:pPr>
      <w:r w:rsidRPr="004D1DF2">
        <w:t>a mentortevékenységéről dokumentáltan, nyomon követhetően, heti rendszerességgel beszámol,</w:t>
      </w:r>
    </w:p>
    <w:p w14:paraId="5DCCD6C6" w14:textId="77777777" w:rsidR="00D907F9" w:rsidRPr="004D1DF2" w:rsidRDefault="00251CAD" w:rsidP="00E40F74">
      <w:pPr>
        <w:numPr>
          <w:ilvl w:val="0"/>
          <w:numId w:val="6"/>
        </w:numPr>
        <w:spacing w:after="0"/>
      </w:pPr>
      <w:r w:rsidRPr="004D1DF2">
        <w:t>amennyiben ezen feltételeket nem teljesíti, kizárható az ösztöndíj további folyósításából.</w:t>
      </w:r>
    </w:p>
    <w:p w14:paraId="1658462B" w14:textId="4F2AF87C" w:rsidR="00D907F9" w:rsidRPr="004D1DF2" w:rsidRDefault="00251CAD" w:rsidP="00E40F74">
      <w:pPr>
        <w:spacing w:after="0"/>
      </w:pPr>
      <w:r w:rsidRPr="004D1DF2">
        <w:t> </w:t>
      </w:r>
    </w:p>
    <w:p w14:paraId="3E8B9EDD" w14:textId="62F93DA5" w:rsidR="00E40F74" w:rsidRPr="004D1DF2" w:rsidRDefault="00E40F74" w:rsidP="00E40F74">
      <w:pPr>
        <w:spacing w:after="0"/>
      </w:pPr>
      <w:r w:rsidRPr="004D1DF2">
        <w:t>Az alábbi elérhetőségeinken várjuk kérdéseiket, észrevételeiket.</w:t>
      </w:r>
    </w:p>
    <w:p w14:paraId="0EBECDDE" w14:textId="77777777" w:rsidR="00E40F74" w:rsidRPr="004D1DF2" w:rsidRDefault="00E40F74"/>
    <w:p w14:paraId="6A1BC178" w14:textId="77777777" w:rsidR="00E40F74" w:rsidRPr="004D1DF2" w:rsidRDefault="00E40F74" w:rsidP="00E40F74">
      <w:pPr>
        <w:jc w:val="both"/>
        <w:rPr>
          <w:b/>
          <w:bCs/>
          <w:u w:val="single"/>
        </w:rPr>
      </w:pPr>
      <w:r w:rsidRPr="004D1DF2">
        <w:rPr>
          <w:b/>
          <w:bCs/>
          <w:u w:val="single"/>
        </w:rPr>
        <w:t>TM koordinátorok:</w:t>
      </w:r>
    </w:p>
    <w:p w14:paraId="45DA1978" w14:textId="158B5CFD" w:rsidR="00E40F74" w:rsidRPr="004D1DF2" w:rsidRDefault="00E40F74" w:rsidP="004D1DF2">
      <w:pPr>
        <w:spacing w:after="0" w:line="240" w:lineRule="auto"/>
        <w:jc w:val="both"/>
        <w:rPr>
          <w:b/>
          <w:bCs/>
          <w:i/>
          <w:iCs/>
        </w:rPr>
      </w:pPr>
      <w:r w:rsidRPr="004D1DF2">
        <w:rPr>
          <w:b/>
          <w:bCs/>
          <w:i/>
          <w:iCs/>
        </w:rPr>
        <w:t xml:space="preserve">Gödöllő, Buda: </w:t>
      </w:r>
    </w:p>
    <w:p w14:paraId="5B0FFA9E" w14:textId="77777777" w:rsidR="00E40F74" w:rsidRPr="004D1DF2" w:rsidRDefault="00E40F74" w:rsidP="004D1DF2">
      <w:pPr>
        <w:spacing w:after="0" w:line="240" w:lineRule="auto"/>
        <w:jc w:val="both"/>
      </w:pPr>
      <w:r w:rsidRPr="004D1DF2">
        <w:t xml:space="preserve">TM koordinátor: </w:t>
      </w:r>
      <w:proofErr w:type="spellStart"/>
      <w:r w:rsidRPr="004D1DF2">
        <w:t>Abonyi</w:t>
      </w:r>
      <w:proofErr w:type="spellEnd"/>
      <w:r w:rsidRPr="004D1DF2">
        <w:t>-Sivák Dalma (</w:t>
      </w:r>
      <w:hyperlink r:id="rId7" w:history="1">
        <w:r w:rsidRPr="004D1DF2">
          <w:rPr>
            <w:rStyle w:val="Hiperhivatkozs"/>
          </w:rPr>
          <w:t>abonyi-sivak.dalma@uni-mate.hu</w:t>
        </w:r>
      </w:hyperlink>
      <w:r w:rsidRPr="004D1DF2">
        <w:t>) + 36-30-422-2833</w:t>
      </w:r>
    </w:p>
    <w:p w14:paraId="6D785555" w14:textId="77777777" w:rsidR="004D1DF2" w:rsidRDefault="004D1DF2" w:rsidP="004D1DF2">
      <w:pPr>
        <w:spacing w:after="0" w:line="240" w:lineRule="auto"/>
        <w:jc w:val="both"/>
        <w:rPr>
          <w:b/>
          <w:bCs/>
          <w:i/>
          <w:iCs/>
        </w:rPr>
      </w:pPr>
    </w:p>
    <w:p w14:paraId="7B377EC8" w14:textId="3275D4FA" w:rsidR="006744B3" w:rsidRPr="004D1DF2" w:rsidRDefault="006744B3" w:rsidP="004D1DF2">
      <w:pPr>
        <w:spacing w:after="0" w:line="240" w:lineRule="auto"/>
        <w:jc w:val="both"/>
        <w:rPr>
          <w:b/>
          <w:bCs/>
          <w:i/>
          <w:iCs/>
        </w:rPr>
      </w:pPr>
      <w:r w:rsidRPr="004D1DF2">
        <w:rPr>
          <w:b/>
          <w:bCs/>
          <w:i/>
          <w:iCs/>
        </w:rPr>
        <w:t xml:space="preserve">Gyöngyös: </w:t>
      </w:r>
    </w:p>
    <w:p w14:paraId="33E99C21" w14:textId="0D5BBC47" w:rsidR="00B95724" w:rsidRPr="004D1DF2" w:rsidRDefault="006744B3" w:rsidP="004D1DF2">
      <w:pPr>
        <w:spacing w:after="0" w:line="240" w:lineRule="auto"/>
        <w:jc w:val="both"/>
      </w:pPr>
      <w:r w:rsidRPr="004D1DF2">
        <w:t xml:space="preserve">TM koordinátor: Kovácsné </w:t>
      </w:r>
      <w:proofErr w:type="spellStart"/>
      <w:r w:rsidRPr="004D1DF2">
        <w:t>Burunkai</w:t>
      </w:r>
      <w:proofErr w:type="spellEnd"/>
      <w:r w:rsidRPr="004D1DF2">
        <w:t xml:space="preserve"> Patrícia (</w:t>
      </w:r>
      <w:hyperlink r:id="rId8" w:history="1">
        <w:r w:rsidRPr="004D1DF2">
          <w:rPr>
            <w:rStyle w:val="Hiperhivatkozs"/>
          </w:rPr>
          <w:t>burunkai.patricia@uni-mate.hu</w:t>
        </w:r>
      </w:hyperlink>
      <w:r w:rsidRPr="004D1DF2">
        <w:t xml:space="preserve">) </w:t>
      </w:r>
      <w:r w:rsidR="00B95724" w:rsidRPr="004D1DF2">
        <w:t>+36 30 119-7504</w:t>
      </w:r>
    </w:p>
    <w:p w14:paraId="776083A7" w14:textId="77777777" w:rsidR="004D1DF2" w:rsidRDefault="004D1DF2" w:rsidP="004D1DF2">
      <w:pPr>
        <w:spacing w:after="0" w:line="240" w:lineRule="auto"/>
        <w:jc w:val="both"/>
        <w:rPr>
          <w:b/>
          <w:bCs/>
          <w:i/>
          <w:iCs/>
        </w:rPr>
      </w:pPr>
    </w:p>
    <w:p w14:paraId="34A1E969" w14:textId="3C6E87E7" w:rsidR="00E40F74" w:rsidRPr="004D1DF2" w:rsidRDefault="00E40F74" w:rsidP="004D1DF2">
      <w:pPr>
        <w:spacing w:after="0" w:line="240" w:lineRule="auto"/>
        <w:jc w:val="both"/>
        <w:rPr>
          <w:b/>
          <w:bCs/>
          <w:i/>
          <w:iCs/>
        </w:rPr>
      </w:pPr>
      <w:r w:rsidRPr="004D1DF2">
        <w:rPr>
          <w:b/>
          <w:bCs/>
          <w:i/>
          <w:iCs/>
        </w:rPr>
        <w:t>Kaposvár, Keszthely:</w:t>
      </w:r>
    </w:p>
    <w:p w14:paraId="42843391" w14:textId="77777777" w:rsidR="00E40F74" w:rsidRPr="004D1DF2" w:rsidRDefault="00E40F74" w:rsidP="004D1DF2">
      <w:pPr>
        <w:spacing w:after="0" w:line="240" w:lineRule="auto"/>
        <w:jc w:val="both"/>
      </w:pPr>
      <w:r w:rsidRPr="004D1DF2">
        <w:t>TM koordinátor: Tóth Ildikó (</w:t>
      </w:r>
      <w:hyperlink r:id="rId9" w:history="1">
        <w:r w:rsidRPr="004D1DF2">
          <w:rPr>
            <w:rStyle w:val="Hiperhivatkozs"/>
          </w:rPr>
          <w:t>toth.ildiko.peda@uni-mate.hu</w:t>
        </w:r>
      </w:hyperlink>
      <w:r w:rsidRPr="004D1DF2">
        <w:t>) + 36-30-503-1983</w:t>
      </w:r>
    </w:p>
    <w:p w14:paraId="64BB1405" w14:textId="17D9EEEC" w:rsidR="00E40F74" w:rsidRPr="004D1DF2" w:rsidRDefault="00E40F74" w:rsidP="004D1DF2">
      <w:pPr>
        <w:spacing w:after="0" w:line="240" w:lineRule="auto"/>
        <w:jc w:val="both"/>
      </w:pPr>
      <w:r w:rsidRPr="004D1DF2">
        <w:t>TM koordinátor: Szántó Diána (</w:t>
      </w:r>
      <w:hyperlink r:id="rId10" w:history="1">
        <w:r w:rsidRPr="004D1DF2">
          <w:rPr>
            <w:rStyle w:val="Hiperhivatkozs"/>
          </w:rPr>
          <w:t>szanto.diana@uni-mate.hu</w:t>
        </w:r>
      </w:hyperlink>
      <w:r w:rsidRPr="004D1DF2">
        <w:t>) +36-30-945-1531</w:t>
      </w:r>
    </w:p>
    <w:p w14:paraId="1EAFA4CF" w14:textId="18141830" w:rsidR="00E40F74" w:rsidRPr="004D1DF2" w:rsidRDefault="00E40F74" w:rsidP="004D1DF2">
      <w:pPr>
        <w:spacing w:after="0" w:line="240" w:lineRule="auto"/>
        <w:jc w:val="both"/>
      </w:pPr>
      <w:r w:rsidRPr="004D1DF2">
        <w:t xml:space="preserve">TM koordinátor: </w:t>
      </w:r>
      <w:proofErr w:type="spellStart"/>
      <w:r w:rsidRPr="004D1DF2">
        <w:t>Molik</w:t>
      </w:r>
      <w:proofErr w:type="spellEnd"/>
      <w:r w:rsidRPr="004D1DF2">
        <w:t xml:space="preserve"> Mária (</w:t>
      </w:r>
      <w:hyperlink r:id="rId11" w:history="1">
        <w:r w:rsidRPr="004D1DF2">
          <w:rPr>
            <w:rStyle w:val="Hiperhivatkozs"/>
          </w:rPr>
          <w:t>molik.maria@uni-mate.hu</w:t>
        </w:r>
      </w:hyperlink>
      <w:r w:rsidRPr="004D1DF2">
        <w:t>) +36-70-614-7805</w:t>
      </w:r>
    </w:p>
    <w:p w14:paraId="57F19631" w14:textId="429F67EA" w:rsidR="00E40F74" w:rsidRDefault="00E40F74"/>
    <w:p w14:paraId="48CA2C30" w14:textId="77777777" w:rsidR="004D1DF2" w:rsidRPr="004D1DF2" w:rsidRDefault="004D1DF2"/>
    <w:p w14:paraId="3CF2700D" w14:textId="2634AB3D" w:rsidR="00D907F9" w:rsidRDefault="002A04C2">
      <w:r w:rsidRPr="004D1DF2">
        <w:t>Kaposvár</w:t>
      </w:r>
      <w:r w:rsidR="00251CAD" w:rsidRPr="004D1DF2">
        <w:t>, 202</w:t>
      </w:r>
      <w:r w:rsidR="00D83170" w:rsidRPr="004D1DF2">
        <w:t>6</w:t>
      </w:r>
      <w:r w:rsidR="00656513" w:rsidRPr="004D1DF2">
        <w:t xml:space="preserve">. </w:t>
      </w:r>
      <w:r w:rsidR="00D83170" w:rsidRPr="004D1DF2">
        <w:t>január</w:t>
      </w:r>
      <w:r w:rsidR="00656513" w:rsidRPr="004D1DF2">
        <w:t xml:space="preserve"> </w:t>
      </w:r>
      <w:r w:rsidR="00D83170" w:rsidRPr="004D1DF2">
        <w:t>27</w:t>
      </w:r>
      <w:r w:rsidR="00656513" w:rsidRPr="004D1DF2">
        <w:t>.</w:t>
      </w:r>
    </w:p>
    <w:sectPr w:rsidR="00D907F9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B76"/>
    <w:multiLevelType w:val="multilevel"/>
    <w:tmpl w:val="D062CA9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387D487D"/>
    <w:multiLevelType w:val="multilevel"/>
    <w:tmpl w:val="4E9417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516F4BD8"/>
    <w:multiLevelType w:val="multilevel"/>
    <w:tmpl w:val="D4A664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9922E1"/>
    <w:multiLevelType w:val="multilevel"/>
    <w:tmpl w:val="B3485E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64AB30BE"/>
    <w:multiLevelType w:val="multilevel"/>
    <w:tmpl w:val="6B864A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74D26971"/>
    <w:multiLevelType w:val="multilevel"/>
    <w:tmpl w:val="A4A26A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330762766">
    <w:abstractNumId w:val="2"/>
  </w:num>
  <w:num w:numId="2" w16cid:durableId="1361781365">
    <w:abstractNumId w:val="1"/>
  </w:num>
  <w:num w:numId="3" w16cid:durableId="154542009">
    <w:abstractNumId w:val="4"/>
  </w:num>
  <w:num w:numId="4" w16cid:durableId="159976122">
    <w:abstractNumId w:val="5"/>
  </w:num>
  <w:num w:numId="5" w16cid:durableId="812257759">
    <w:abstractNumId w:val="0"/>
  </w:num>
  <w:num w:numId="6" w16cid:durableId="1534030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F9"/>
    <w:rsid w:val="00033424"/>
    <w:rsid w:val="00126A2B"/>
    <w:rsid w:val="00130B99"/>
    <w:rsid w:val="00147BBA"/>
    <w:rsid w:val="00172E96"/>
    <w:rsid w:val="001F6725"/>
    <w:rsid w:val="001F7BB8"/>
    <w:rsid w:val="00251CAD"/>
    <w:rsid w:val="002A04C2"/>
    <w:rsid w:val="0035026A"/>
    <w:rsid w:val="003E3AEA"/>
    <w:rsid w:val="004025DD"/>
    <w:rsid w:val="004A7890"/>
    <w:rsid w:val="004D1DF2"/>
    <w:rsid w:val="004E18DC"/>
    <w:rsid w:val="00656513"/>
    <w:rsid w:val="006744B3"/>
    <w:rsid w:val="00764384"/>
    <w:rsid w:val="00816D75"/>
    <w:rsid w:val="009F6A86"/>
    <w:rsid w:val="00B042C1"/>
    <w:rsid w:val="00B95724"/>
    <w:rsid w:val="00C51F03"/>
    <w:rsid w:val="00CA63B9"/>
    <w:rsid w:val="00D83170"/>
    <w:rsid w:val="00D907F9"/>
    <w:rsid w:val="00DF0DE2"/>
    <w:rsid w:val="00E40F74"/>
    <w:rsid w:val="00EA343D"/>
    <w:rsid w:val="00EF611A"/>
    <w:rsid w:val="00FA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D157"/>
  <w15:docId w15:val="{6D06803D-4C5E-41E3-9CCD-58D2E45B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2"/>
        <w:szCs w:val="22"/>
        <w:lang w:val="hu-H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after="16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Feloldatlanmegemlts">
    <w:name w:val="Unresolved Mention"/>
    <w:basedOn w:val="Bekezdsalapbettpusa"/>
    <w:qFormat/>
    <w:rPr>
      <w:color w:val="605E5C"/>
      <w:shd w:val="clear" w:color="auto" w:fill="E1DFDD"/>
    </w:rPr>
  </w:style>
  <w:style w:type="character" w:customStyle="1" w:styleId="WWCharLFO3LVL1">
    <w:name w:val="WW_CharLFO3LVL1"/>
    <w:qFormat/>
    <w:rPr>
      <w:rFonts w:ascii="Symbol" w:hAnsi="Symbol"/>
      <w:sz w:val="20"/>
    </w:rPr>
  </w:style>
  <w:style w:type="character" w:customStyle="1" w:styleId="WWCharLFO3LVL2">
    <w:name w:val="WW_CharLFO3LVL2"/>
    <w:qFormat/>
    <w:rPr>
      <w:rFonts w:ascii="Courier New" w:hAnsi="Courier New"/>
      <w:sz w:val="20"/>
    </w:rPr>
  </w:style>
  <w:style w:type="character" w:customStyle="1" w:styleId="WWCharLFO3LVL3">
    <w:name w:val="WW_CharLFO3LVL3"/>
    <w:qFormat/>
    <w:rPr>
      <w:rFonts w:ascii="Wingdings" w:hAnsi="Wingdings"/>
      <w:sz w:val="20"/>
    </w:rPr>
  </w:style>
  <w:style w:type="character" w:customStyle="1" w:styleId="WWCharLFO3LVL4">
    <w:name w:val="WW_CharLFO3LVL4"/>
    <w:qFormat/>
    <w:rPr>
      <w:rFonts w:ascii="Wingdings" w:hAnsi="Wingdings"/>
      <w:sz w:val="20"/>
    </w:rPr>
  </w:style>
  <w:style w:type="character" w:customStyle="1" w:styleId="WWCharLFO3LVL5">
    <w:name w:val="WW_CharLFO3LVL5"/>
    <w:qFormat/>
    <w:rPr>
      <w:rFonts w:ascii="Wingdings" w:hAnsi="Wingdings"/>
      <w:sz w:val="20"/>
    </w:rPr>
  </w:style>
  <w:style w:type="character" w:customStyle="1" w:styleId="WWCharLFO3LVL6">
    <w:name w:val="WW_CharLFO3LVL6"/>
    <w:qFormat/>
    <w:rPr>
      <w:rFonts w:ascii="Wingdings" w:hAnsi="Wingdings"/>
      <w:sz w:val="20"/>
    </w:rPr>
  </w:style>
  <w:style w:type="character" w:customStyle="1" w:styleId="WWCharLFO3LVL7">
    <w:name w:val="WW_CharLFO3LVL7"/>
    <w:qFormat/>
    <w:rPr>
      <w:rFonts w:ascii="Wingdings" w:hAnsi="Wingdings"/>
      <w:sz w:val="20"/>
    </w:rPr>
  </w:style>
  <w:style w:type="character" w:customStyle="1" w:styleId="WWCharLFO3LVL8">
    <w:name w:val="WW_CharLFO3LVL8"/>
    <w:qFormat/>
    <w:rPr>
      <w:rFonts w:ascii="Wingdings" w:hAnsi="Wingdings"/>
      <w:sz w:val="20"/>
    </w:rPr>
  </w:style>
  <w:style w:type="character" w:customStyle="1" w:styleId="WWCharLFO3LVL9">
    <w:name w:val="WW_CharLFO3LVL9"/>
    <w:qFormat/>
    <w:rPr>
      <w:rFonts w:ascii="Wingdings" w:hAnsi="Wingdings"/>
      <w:sz w:val="20"/>
    </w:rPr>
  </w:style>
  <w:style w:type="character" w:customStyle="1" w:styleId="WWCharLFO5LVL1">
    <w:name w:val="WW_CharLFO5LVL1"/>
    <w:qFormat/>
    <w:rPr>
      <w:rFonts w:ascii="Symbol" w:hAnsi="Symbol"/>
      <w:sz w:val="20"/>
    </w:rPr>
  </w:style>
  <w:style w:type="character" w:customStyle="1" w:styleId="WWCharLFO5LVL2">
    <w:name w:val="WW_CharLFO5LVL2"/>
    <w:qFormat/>
    <w:rPr>
      <w:rFonts w:ascii="Courier New" w:hAnsi="Courier New"/>
      <w:sz w:val="20"/>
    </w:rPr>
  </w:style>
  <w:style w:type="character" w:customStyle="1" w:styleId="WWCharLFO5LVL3">
    <w:name w:val="WW_CharLFO5LVL3"/>
    <w:qFormat/>
    <w:rPr>
      <w:rFonts w:ascii="Wingdings" w:hAnsi="Wingdings"/>
      <w:sz w:val="20"/>
    </w:rPr>
  </w:style>
  <w:style w:type="character" w:customStyle="1" w:styleId="WWCharLFO5LVL4">
    <w:name w:val="WW_CharLFO5LVL4"/>
    <w:qFormat/>
    <w:rPr>
      <w:rFonts w:ascii="Wingdings" w:hAnsi="Wingdings"/>
      <w:sz w:val="20"/>
    </w:rPr>
  </w:style>
  <w:style w:type="character" w:customStyle="1" w:styleId="WWCharLFO5LVL5">
    <w:name w:val="WW_CharLFO5LVL5"/>
    <w:qFormat/>
    <w:rPr>
      <w:rFonts w:ascii="Wingdings" w:hAnsi="Wingdings"/>
      <w:sz w:val="20"/>
    </w:rPr>
  </w:style>
  <w:style w:type="character" w:customStyle="1" w:styleId="WWCharLFO5LVL6">
    <w:name w:val="WW_CharLFO5LVL6"/>
    <w:qFormat/>
    <w:rPr>
      <w:rFonts w:ascii="Wingdings" w:hAnsi="Wingdings"/>
      <w:sz w:val="20"/>
    </w:rPr>
  </w:style>
  <w:style w:type="character" w:customStyle="1" w:styleId="WWCharLFO5LVL7">
    <w:name w:val="WW_CharLFO5LVL7"/>
    <w:qFormat/>
    <w:rPr>
      <w:rFonts w:ascii="Wingdings" w:hAnsi="Wingdings"/>
      <w:sz w:val="20"/>
    </w:rPr>
  </w:style>
  <w:style w:type="character" w:customStyle="1" w:styleId="WWCharLFO5LVL8">
    <w:name w:val="WW_CharLFO5LVL8"/>
    <w:qFormat/>
    <w:rPr>
      <w:rFonts w:ascii="Wingdings" w:hAnsi="Wingdings"/>
      <w:sz w:val="20"/>
    </w:rPr>
  </w:style>
  <w:style w:type="character" w:customStyle="1" w:styleId="WWCharLFO5LVL9">
    <w:name w:val="WW_CharLFO5LVL9"/>
    <w:qFormat/>
    <w:rPr>
      <w:rFonts w:ascii="Wingdings" w:hAnsi="Wingdings"/>
      <w:sz w:val="20"/>
    </w:rPr>
  </w:style>
  <w:style w:type="paragraph" w:styleId="Vltozat">
    <w:name w:val="Revision"/>
    <w:hidden/>
    <w:uiPriority w:val="99"/>
    <w:semiHidden/>
    <w:rsid w:val="00126A2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unkai.patricia@uni-mate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bonyi-sivak.dalma@uni-mate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nitsunk.hu/hu?fbclid=IwAR2qms88otoZ1ZK1uPhAxIHjfs61jTtog0yRl0Yt5aAFzQ4QYhc_woN9F7k" TargetMode="External"/><Relationship Id="rId11" Type="http://schemas.openxmlformats.org/officeDocument/2006/relationships/hyperlink" Target="mailto:molik.maria@uni-mate.hu" TargetMode="External"/><Relationship Id="rId5" Type="http://schemas.openxmlformats.org/officeDocument/2006/relationships/hyperlink" Target="mailto:tan&#237;tsunk@uni-mate.hu" TargetMode="External"/><Relationship Id="rId10" Type="http://schemas.openxmlformats.org/officeDocument/2006/relationships/hyperlink" Target="mailto:szanto.diana@uni-mate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th.ildiko.peda@uni-mate.hu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706</Words>
  <Characters>4945</Characters>
  <Application>Microsoft Office Word</Application>
  <DocSecurity>0</DocSecurity>
  <Lines>91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Kovács-Uj Boglárka</dc:creator>
  <dc:description/>
  <cp:lastModifiedBy>Tóth Ildikó</cp:lastModifiedBy>
  <cp:revision>22</cp:revision>
  <dcterms:created xsi:type="dcterms:W3CDTF">2025-01-31T07:06:00Z</dcterms:created>
  <dcterms:modified xsi:type="dcterms:W3CDTF">2026-01-28T10:01:00Z</dcterms:modified>
  <dc:language>hu-HU</dc:language>
</cp:coreProperties>
</file>