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6120"/>
      </w:tblGrid>
      <w:tr w:rsidR="001239B7" w:rsidRPr="009351D7" w14:paraId="5CB8623E" w14:textId="77777777" w:rsidTr="00C74547">
        <w:tc>
          <w:tcPr>
            <w:tcW w:w="2988" w:type="dxa"/>
          </w:tcPr>
          <w:p w14:paraId="067C1952" w14:textId="77777777" w:rsidR="001239B7" w:rsidRPr="009351D7" w:rsidRDefault="001239B7" w:rsidP="001239B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36"/>
                <w:szCs w:val="24"/>
              </w:rPr>
            </w:pPr>
            <w:r w:rsidRPr="009351D7">
              <w:rPr>
                <w:rFonts w:ascii="Times New Roman" w:eastAsia="Times New Roman" w:hAnsi="Times New Roman"/>
                <w:b/>
                <w:bCs/>
                <w:noProof/>
                <w:sz w:val="36"/>
                <w:szCs w:val="24"/>
              </w:rPr>
              <w:drawing>
                <wp:inline distT="0" distB="0" distL="0" distR="0" wp14:anchorId="5DDE4FA1" wp14:editId="34A1B7DB">
                  <wp:extent cx="1952625" cy="1552575"/>
                  <wp:effectExtent l="0" t="0" r="9525" b="9525"/>
                  <wp:docPr id="1" name="Kép 1" descr="navrh01-SLR1C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avrh01-SLR1C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0" w:type="dxa"/>
          </w:tcPr>
          <w:p w14:paraId="61E41470" w14:textId="77777777" w:rsidR="001239B7" w:rsidRPr="009351D7" w:rsidRDefault="001239B7" w:rsidP="001239B7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32"/>
              </w:rPr>
            </w:pPr>
          </w:p>
          <w:p w14:paraId="05F0E8A1" w14:textId="77777777" w:rsidR="001239B7" w:rsidRPr="009351D7" w:rsidRDefault="001239B7" w:rsidP="001239B7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32"/>
              </w:rPr>
            </w:pPr>
          </w:p>
          <w:p w14:paraId="06191719" w14:textId="77777777" w:rsidR="001239B7" w:rsidRPr="009351D7" w:rsidRDefault="001239B7" w:rsidP="001239B7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  <w:p w14:paraId="0B97CCD0" w14:textId="77777777" w:rsidR="001239B7" w:rsidRPr="009351D7" w:rsidRDefault="001239B7" w:rsidP="001239B7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  <w:p w14:paraId="5998F9EA" w14:textId="77777777" w:rsidR="001239B7" w:rsidRPr="009351D7" w:rsidRDefault="001239B7" w:rsidP="001239B7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32"/>
              </w:rPr>
            </w:pPr>
            <w:r w:rsidRPr="009351D7">
              <w:rPr>
                <w:rFonts w:ascii="Times New Roman" w:hAnsi="Times New Roman"/>
                <w:sz w:val="44"/>
              </w:rPr>
              <w:t>PÁLYÁZATI FELHÍVÁS</w:t>
            </w:r>
          </w:p>
        </w:tc>
      </w:tr>
    </w:tbl>
    <w:p w14:paraId="289DD55E" w14:textId="77777777" w:rsidR="00CE7BC4" w:rsidRPr="009351D7" w:rsidRDefault="00CE7BC4">
      <w:pPr>
        <w:rPr>
          <w:rFonts w:ascii="Times New Roman" w:hAnsi="Times New Roman" w:cs="Times New Roman"/>
        </w:rPr>
      </w:pPr>
    </w:p>
    <w:p w14:paraId="4A0F3FC1" w14:textId="77777777" w:rsidR="001239B7" w:rsidRPr="009351D7" w:rsidRDefault="001239B7">
      <w:pPr>
        <w:rPr>
          <w:rFonts w:ascii="Times New Roman" w:hAnsi="Times New Roman" w:cs="Times New Roman"/>
        </w:rPr>
      </w:pPr>
      <w:r w:rsidRPr="009351D7">
        <w:rPr>
          <w:rFonts w:ascii="Times New Roman" w:hAnsi="Times New Roman" w:cs="Times New Roman"/>
        </w:rPr>
        <w:t>Tisztelt Hallgatók és Oktatók!</w:t>
      </w:r>
    </w:p>
    <w:p w14:paraId="460DA954" w14:textId="77777777" w:rsidR="001239B7" w:rsidRPr="009351D7" w:rsidRDefault="001239B7">
      <w:pPr>
        <w:rPr>
          <w:rFonts w:ascii="Times New Roman" w:hAnsi="Times New Roman" w:cs="Times New Roman"/>
        </w:rPr>
      </w:pPr>
    </w:p>
    <w:p w14:paraId="1525C9AB" w14:textId="4E7B4CA0" w:rsidR="001239B7" w:rsidRPr="00E3787C" w:rsidRDefault="001239B7" w:rsidP="00AA6F9C">
      <w:pPr>
        <w:jc w:val="both"/>
        <w:rPr>
          <w:rFonts w:ascii="Times New Roman" w:hAnsi="Times New Roman" w:cs="Times New Roman"/>
        </w:rPr>
      </w:pPr>
      <w:r w:rsidRPr="009351D7">
        <w:rPr>
          <w:rFonts w:ascii="Times New Roman" w:hAnsi="Times New Roman" w:cs="Times New Roman"/>
        </w:rPr>
        <w:t xml:space="preserve">A </w:t>
      </w:r>
      <w:r w:rsidR="00AA6F9C">
        <w:rPr>
          <w:rFonts w:ascii="Times New Roman" w:hAnsi="Times New Roman" w:cs="Times New Roman"/>
        </w:rPr>
        <w:t xml:space="preserve">Magyar Agrár- és Élettudományi </w:t>
      </w:r>
      <w:r w:rsidR="00DC3766" w:rsidRPr="009351D7">
        <w:rPr>
          <w:rFonts w:ascii="Times New Roman" w:hAnsi="Times New Roman" w:cs="Times New Roman"/>
        </w:rPr>
        <w:t>Egyetem, Nem</w:t>
      </w:r>
      <w:r w:rsidR="00AA6F9C">
        <w:rPr>
          <w:rFonts w:ascii="Times New Roman" w:hAnsi="Times New Roman" w:cs="Times New Roman"/>
        </w:rPr>
        <w:t xml:space="preserve">zetközi </w:t>
      </w:r>
      <w:r w:rsidR="00A868C2">
        <w:rPr>
          <w:rFonts w:ascii="Times New Roman" w:hAnsi="Times New Roman" w:cs="Times New Roman"/>
        </w:rPr>
        <w:t>Stratégiai és Koordinációs</w:t>
      </w:r>
      <w:r w:rsidR="00AA6F9C">
        <w:rPr>
          <w:rFonts w:ascii="Times New Roman" w:hAnsi="Times New Roman" w:cs="Times New Roman"/>
        </w:rPr>
        <w:t xml:space="preserve"> Központja</w:t>
      </w:r>
      <w:r w:rsidRPr="009351D7">
        <w:rPr>
          <w:rFonts w:ascii="Times New Roman" w:hAnsi="Times New Roman" w:cs="Times New Roman"/>
        </w:rPr>
        <w:t xml:space="preserve"> pályázatot hirdet a CEEPUS – Közép-európai </w:t>
      </w:r>
      <w:r w:rsidRPr="00E3787C">
        <w:rPr>
          <w:rFonts w:ascii="Times New Roman" w:hAnsi="Times New Roman" w:cs="Times New Roman"/>
        </w:rPr>
        <w:t xml:space="preserve">Felsőoktatási Csereprogram keretén belül </w:t>
      </w:r>
      <w:r w:rsidRPr="00E3787C">
        <w:rPr>
          <w:rFonts w:ascii="Times New Roman" w:hAnsi="Times New Roman" w:cs="Times New Roman"/>
          <w:b/>
        </w:rPr>
        <w:t>hallgatói, ill. oktatói mobilitás</w:t>
      </w:r>
      <w:r w:rsidR="00DC3766" w:rsidRPr="00E3787C">
        <w:rPr>
          <w:rFonts w:ascii="Times New Roman" w:hAnsi="Times New Roman" w:cs="Times New Roman"/>
        </w:rPr>
        <w:t>ban való részvételre.</w:t>
      </w:r>
    </w:p>
    <w:p w14:paraId="65B669E7" w14:textId="77777777" w:rsidR="001239B7" w:rsidRPr="00E3787C" w:rsidRDefault="001239B7" w:rsidP="001239B7">
      <w:pPr>
        <w:rPr>
          <w:rFonts w:ascii="Times New Roman" w:hAnsi="Times New Roman" w:cs="Times New Roman"/>
        </w:rPr>
      </w:pPr>
      <w:r w:rsidRPr="00E3787C">
        <w:rPr>
          <w:rFonts w:ascii="Times New Roman" w:hAnsi="Times New Roman" w:cs="Times New Roman"/>
        </w:rPr>
        <w:t xml:space="preserve">Az alábbi partnerintézményekbe lehet pályázni, a táblázatban felsorolt pályázattípusok, ill. keretszámok szerint. </w:t>
      </w:r>
    </w:p>
    <w:p w14:paraId="2209B962" w14:textId="4B3B3C50" w:rsidR="00E3787C" w:rsidRPr="00E3787C" w:rsidRDefault="00E3787C" w:rsidP="00E3787C">
      <w:pPr>
        <w:pStyle w:val="Listaszerbekezds"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color w:val="000000"/>
        </w:rPr>
      </w:pPr>
      <w:r w:rsidRPr="00E3787C">
        <w:rPr>
          <w:rFonts w:ascii="Times New Roman" w:hAnsi="Times New Roman" w:cs="Times New Roman"/>
          <w:b/>
          <w:color w:val="000000"/>
        </w:rPr>
        <w:t xml:space="preserve">A hálózat száma és címe: </w:t>
      </w:r>
      <w:r w:rsidR="00F84553">
        <w:rPr>
          <w:rFonts w:ascii="Times New Roman" w:hAnsi="Times New Roman" w:cs="Times New Roman"/>
          <w:b/>
          <w:color w:val="000000"/>
        </w:rPr>
        <w:t>SI-1</w:t>
      </w:r>
      <w:r w:rsidR="00A868C2">
        <w:rPr>
          <w:rFonts w:ascii="Times New Roman" w:hAnsi="Times New Roman" w:cs="Times New Roman"/>
          <w:b/>
          <w:color w:val="000000"/>
        </w:rPr>
        <w:t>817</w:t>
      </w:r>
    </w:p>
    <w:p w14:paraId="6A199EBE" w14:textId="2AA8F1AB" w:rsidR="00F84553" w:rsidRPr="00E3787C" w:rsidRDefault="00F84553" w:rsidP="00F84553">
      <w:pPr>
        <w:pStyle w:val="Listaszerbekezds"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color w:val="000000"/>
        </w:rPr>
      </w:pPr>
      <w:r w:rsidRPr="00E3787C">
        <w:rPr>
          <w:rFonts w:ascii="Times New Roman" w:hAnsi="Times New Roman" w:cs="Times New Roman"/>
          <w:b/>
          <w:color w:val="000000"/>
        </w:rPr>
        <w:t>Koordinátor neve és elérhetősége: Dr</w:t>
      </w:r>
      <w:r w:rsidR="00F83E81">
        <w:rPr>
          <w:rFonts w:ascii="Times New Roman" w:hAnsi="Times New Roman" w:cs="Times New Roman"/>
          <w:b/>
          <w:color w:val="000000"/>
        </w:rPr>
        <w:t xml:space="preserve">. </w:t>
      </w:r>
      <w:r w:rsidR="00A868C2">
        <w:rPr>
          <w:rFonts w:ascii="Times New Roman" w:hAnsi="Times New Roman" w:cs="Times New Roman"/>
          <w:b/>
          <w:color w:val="000000"/>
        </w:rPr>
        <w:t>Tarr Zsuzsanna</w:t>
      </w:r>
    </w:p>
    <w:p w14:paraId="73EBDD6D" w14:textId="5D03F75F" w:rsidR="00F84553" w:rsidRPr="00B37FF3" w:rsidRDefault="00F84553" w:rsidP="00F84553">
      <w:pPr>
        <w:pStyle w:val="Listaszerbekezds"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Koordinátor </w:t>
      </w:r>
      <w:r w:rsidRPr="00E3787C">
        <w:rPr>
          <w:rFonts w:ascii="Times New Roman" w:hAnsi="Times New Roman" w:cs="Times New Roman"/>
          <w:b/>
          <w:color w:val="000000"/>
        </w:rPr>
        <w:t xml:space="preserve">elérhetősége: </w:t>
      </w:r>
      <w:r w:rsidR="00A868C2">
        <w:rPr>
          <w:rFonts w:ascii="Times New Roman" w:hAnsi="Times New Roman" w:cs="Times New Roman"/>
          <w:b/>
          <w:color w:val="000000"/>
        </w:rPr>
        <w:t>tarr.zsuzsanna</w:t>
      </w:r>
      <w:r>
        <w:rPr>
          <w:rFonts w:ascii="Times New Roman" w:hAnsi="Times New Roman" w:cs="Times New Roman"/>
          <w:b/>
          <w:color w:val="000000"/>
        </w:rPr>
        <w:t>@uni-mate.hu</w:t>
      </w:r>
    </w:p>
    <w:p w14:paraId="3A9A88D9" w14:textId="795CEA3A" w:rsidR="00931756" w:rsidRPr="00E3787C" w:rsidRDefault="00E3787C" w:rsidP="00F84553">
      <w:pPr>
        <w:pStyle w:val="Listaszerbekezds"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color w:val="000000"/>
        </w:rPr>
      </w:pPr>
      <w:r w:rsidRPr="00E3787C">
        <w:rPr>
          <w:rFonts w:ascii="Times New Roman" w:hAnsi="Times New Roman" w:cs="Times New Roman"/>
          <w:b/>
          <w:color w:val="000000"/>
        </w:rPr>
        <w:t xml:space="preserve">A hálózat címe: </w:t>
      </w:r>
      <w:r w:rsidR="00AC6A59" w:rsidRPr="00AC6A59">
        <w:rPr>
          <w:rFonts w:ascii="Times New Roman" w:hAnsi="Times New Roman" w:cs="Times New Roman"/>
          <w:b/>
          <w:color w:val="000000"/>
        </w:rPr>
        <w:t>#TASA: Tourism and Agriculture Sustainable Alliances</w:t>
      </w:r>
    </w:p>
    <w:p w14:paraId="78668774" w14:textId="2FAD228E" w:rsidR="009351D7" w:rsidRDefault="009351D7" w:rsidP="006D14F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Rcsostblzat"/>
        <w:tblW w:w="9648" w:type="dxa"/>
        <w:tblLook w:val="01E0" w:firstRow="1" w:lastRow="1" w:firstColumn="1" w:lastColumn="1" w:noHBand="0" w:noVBand="0"/>
      </w:tblPr>
      <w:tblGrid>
        <w:gridCol w:w="402"/>
        <w:gridCol w:w="1649"/>
        <w:gridCol w:w="2298"/>
        <w:gridCol w:w="2313"/>
        <w:gridCol w:w="2986"/>
      </w:tblGrid>
      <w:tr w:rsidR="00CD477B" w:rsidRPr="009351D7" w14:paraId="6BCCC96F" w14:textId="77777777" w:rsidTr="005C54C6">
        <w:tc>
          <w:tcPr>
            <w:tcW w:w="402" w:type="dxa"/>
            <w:vMerge w:val="restart"/>
          </w:tcPr>
          <w:p w14:paraId="10677750" w14:textId="77777777" w:rsidR="00CD477B" w:rsidRPr="009351D7" w:rsidRDefault="00CD477B" w:rsidP="005C54C6">
            <w:pPr>
              <w:rPr>
                <w:rFonts w:ascii="Times New Roman" w:hAnsi="Times New Roman"/>
              </w:rPr>
            </w:pPr>
            <w:r w:rsidRPr="009351D7">
              <w:rPr>
                <w:rFonts w:ascii="Times New Roman" w:hAnsi="Times New Roman"/>
              </w:rPr>
              <w:t>1.</w:t>
            </w:r>
          </w:p>
        </w:tc>
        <w:tc>
          <w:tcPr>
            <w:tcW w:w="1649" w:type="dxa"/>
          </w:tcPr>
          <w:p w14:paraId="6C58E970" w14:textId="77777777" w:rsidR="00CD477B" w:rsidRPr="00D109D6" w:rsidRDefault="00CD477B" w:rsidP="005C54C6">
            <w:pPr>
              <w:rPr>
                <w:rFonts w:ascii="Times New Roman" w:hAnsi="Times New Roman"/>
              </w:rPr>
            </w:pPr>
            <w:r w:rsidRPr="00D109D6">
              <w:rPr>
                <w:rFonts w:ascii="Times New Roman" w:hAnsi="Times New Roman"/>
              </w:rPr>
              <w:t>Célország</w:t>
            </w:r>
          </w:p>
        </w:tc>
        <w:tc>
          <w:tcPr>
            <w:tcW w:w="7597" w:type="dxa"/>
            <w:gridSpan w:val="3"/>
          </w:tcPr>
          <w:p w14:paraId="2A00626D" w14:textId="64C46F73" w:rsidR="00CD477B" w:rsidRPr="00D109D6" w:rsidRDefault="00546658" w:rsidP="005C54C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Macedónia</w:t>
            </w:r>
          </w:p>
        </w:tc>
      </w:tr>
      <w:tr w:rsidR="00CD477B" w:rsidRPr="009351D7" w14:paraId="6E995218" w14:textId="77777777" w:rsidTr="005C54C6">
        <w:tc>
          <w:tcPr>
            <w:tcW w:w="402" w:type="dxa"/>
            <w:vMerge/>
          </w:tcPr>
          <w:p w14:paraId="2A589F5C" w14:textId="77777777" w:rsidR="00CD477B" w:rsidRPr="009351D7" w:rsidRDefault="00CD477B" w:rsidP="005C54C6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</w:tcPr>
          <w:p w14:paraId="24E665F7" w14:textId="77777777" w:rsidR="00CD477B" w:rsidRPr="00D109D6" w:rsidRDefault="00CD477B" w:rsidP="005C54C6">
            <w:pPr>
              <w:rPr>
                <w:rFonts w:ascii="Times New Roman" w:hAnsi="Times New Roman"/>
              </w:rPr>
            </w:pPr>
            <w:r w:rsidRPr="00D109D6">
              <w:rPr>
                <w:rFonts w:ascii="Times New Roman" w:hAnsi="Times New Roman"/>
              </w:rPr>
              <w:t>Intézmény, honlap</w:t>
            </w:r>
          </w:p>
        </w:tc>
        <w:tc>
          <w:tcPr>
            <w:tcW w:w="7597" w:type="dxa"/>
            <w:gridSpan w:val="3"/>
          </w:tcPr>
          <w:p w14:paraId="258C2E26" w14:textId="7A4E2259" w:rsidR="00327A7E" w:rsidRDefault="00327A7E" w:rsidP="00F84553">
            <w:pPr>
              <w:rPr>
                <w:rFonts w:ascii="Times New Roman" w:hAnsi="Times New Roman"/>
                <w:b/>
              </w:rPr>
            </w:pPr>
            <w:r w:rsidRPr="00327A7E">
              <w:rPr>
                <w:rFonts w:ascii="Times New Roman" w:hAnsi="Times New Roman"/>
                <w:b/>
              </w:rPr>
              <w:t xml:space="preserve">University St. Kliment Ohridski </w:t>
            </w:r>
            <w:r>
              <w:rPr>
                <w:rFonts w:ascii="Times New Roman" w:hAnsi="Times New Roman"/>
                <w:b/>
              </w:rPr>
              <w:t>–</w:t>
            </w:r>
            <w:r w:rsidRPr="00327A7E">
              <w:rPr>
                <w:rFonts w:ascii="Times New Roman" w:hAnsi="Times New Roman"/>
                <w:b/>
              </w:rPr>
              <w:t xml:space="preserve"> Bitola</w:t>
            </w:r>
          </w:p>
          <w:p w14:paraId="64EB73B2" w14:textId="77777777" w:rsidR="003D78B6" w:rsidRDefault="003D78B6" w:rsidP="00F84553">
            <w:pPr>
              <w:rPr>
                <w:rFonts w:ascii="Times New Roman" w:hAnsi="Times New Roman"/>
                <w:smallCaps/>
              </w:rPr>
            </w:pPr>
            <w:r w:rsidRPr="003D78B6">
              <w:rPr>
                <w:rFonts w:ascii="Times New Roman" w:hAnsi="Times New Roman"/>
                <w:smallCaps/>
              </w:rPr>
              <w:t>Faculty of Biotechnical Sciences</w:t>
            </w:r>
          </w:p>
          <w:p w14:paraId="4A1DA6EB" w14:textId="38F688D0" w:rsidR="00CD477B" w:rsidRPr="00CD477B" w:rsidRDefault="00CD477B" w:rsidP="00F84553">
            <w:r w:rsidRPr="00CD477B">
              <w:rPr>
                <w:rFonts w:ascii="Times New Roman" w:hAnsi="Times New Roman"/>
                <w:b/>
              </w:rPr>
              <w:t>Honlap</w:t>
            </w:r>
            <w:r w:rsidRPr="00D109D6">
              <w:rPr>
                <w:rFonts w:ascii="Times New Roman" w:hAnsi="Times New Roman"/>
              </w:rPr>
              <w:t xml:space="preserve"> link</w:t>
            </w:r>
            <w:r>
              <w:rPr>
                <w:rFonts w:ascii="Times New Roman" w:hAnsi="Times New Roman"/>
              </w:rPr>
              <w:t xml:space="preserve">: </w:t>
            </w:r>
            <w:r w:rsidR="003D78B6" w:rsidRPr="003D78B6">
              <w:t>https://uklo.edu.mk/?lang=en</w:t>
            </w:r>
          </w:p>
        </w:tc>
      </w:tr>
      <w:tr w:rsidR="00CD477B" w:rsidRPr="009351D7" w14:paraId="5C2EDF11" w14:textId="77777777" w:rsidTr="005C54C6">
        <w:tc>
          <w:tcPr>
            <w:tcW w:w="402" w:type="dxa"/>
            <w:vMerge/>
          </w:tcPr>
          <w:p w14:paraId="0AEF62ED" w14:textId="77777777" w:rsidR="00CD477B" w:rsidRPr="009351D7" w:rsidRDefault="00CD477B" w:rsidP="005C54C6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  <w:vMerge w:val="restart"/>
          </w:tcPr>
          <w:p w14:paraId="1CB2C97C" w14:textId="77777777" w:rsidR="00CD477B" w:rsidRPr="009351D7" w:rsidRDefault="00CD477B" w:rsidP="005C54C6">
            <w:pPr>
              <w:rPr>
                <w:rFonts w:ascii="Times New Roman" w:hAnsi="Times New Roman"/>
              </w:rPr>
            </w:pPr>
            <w:r w:rsidRPr="009351D7">
              <w:rPr>
                <w:rFonts w:ascii="Times New Roman" w:hAnsi="Times New Roman"/>
              </w:rPr>
              <w:t>Pályázattípus</w:t>
            </w:r>
          </w:p>
        </w:tc>
        <w:tc>
          <w:tcPr>
            <w:tcW w:w="4611" w:type="dxa"/>
            <w:gridSpan w:val="2"/>
            <w:shd w:val="clear" w:color="auto" w:fill="92CDDC" w:themeFill="accent5" w:themeFillTint="99"/>
          </w:tcPr>
          <w:p w14:paraId="11E8540B" w14:textId="77777777" w:rsidR="00CD477B" w:rsidRPr="00D109D6" w:rsidRDefault="00CD477B" w:rsidP="005C54C6">
            <w:pPr>
              <w:rPr>
                <w:rFonts w:ascii="Times New Roman" w:hAnsi="Times New Roman"/>
                <w:i/>
              </w:rPr>
            </w:pPr>
            <w:r w:rsidRPr="00D109D6">
              <w:rPr>
                <w:rFonts w:ascii="Times New Roman" w:hAnsi="Times New Roman"/>
                <w:i/>
              </w:rPr>
              <w:t>Hallgatóknak</w:t>
            </w:r>
          </w:p>
        </w:tc>
        <w:tc>
          <w:tcPr>
            <w:tcW w:w="2986" w:type="dxa"/>
            <w:vMerge w:val="restart"/>
          </w:tcPr>
          <w:p w14:paraId="18ECF41A" w14:textId="77777777" w:rsidR="00CD477B" w:rsidRPr="009351D7" w:rsidRDefault="00CD477B" w:rsidP="005C54C6">
            <w:pPr>
              <w:rPr>
                <w:rFonts w:ascii="Times New Roman" w:hAnsi="Times New Roman"/>
                <w:i/>
              </w:rPr>
            </w:pPr>
            <w:r w:rsidRPr="009351D7">
              <w:rPr>
                <w:rFonts w:ascii="Times New Roman" w:hAnsi="Times New Roman"/>
                <w:i/>
              </w:rPr>
              <w:t>Oktatóknak</w:t>
            </w:r>
          </w:p>
          <w:p w14:paraId="555D5592" w14:textId="77777777" w:rsidR="00CD477B" w:rsidRPr="009351D7" w:rsidRDefault="00CD477B" w:rsidP="005C54C6">
            <w:pPr>
              <w:rPr>
                <w:rFonts w:ascii="Times New Roman" w:hAnsi="Times New Roman"/>
              </w:rPr>
            </w:pPr>
            <w:r w:rsidRPr="009351D7">
              <w:rPr>
                <w:rFonts w:ascii="Times New Roman" w:hAnsi="Times New Roman"/>
              </w:rPr>
              <w:t xml:space="preserve">1 hónapra (T) </w:t>
            </w:r>
          </w:p>
          <w:p w14:paraId="78A8B0DB" w14:textId="77777777" w:rsidR="00CD477B" w:rsidRPr="009351D7" w:rsidRDefault="00CD477B" w:rsidP="005C54C6">
            <w:pPr>
              <w:rPr>
                <w:rFonts w:ascii="Times New Roman" w:hAnsi="Times New Roman"/>
                <w:i/>
              </w:rPr>
            </w:pPr>
            <w:r w:rsidRPr="009351D7">
              <w:rPr>
                <w:rFonts w:ascii="Times New Roman" w:hAnsi="Times New Roman"/>
              </w:rPr>
              <w:t>min. 5 munkanap</w:t>
            </w:r>
          </w:p>
          <w:p w14:paraId="7A95B432" w14:textId="512E27A5" w:rsidR="00CD477B" w:rsidRPr="009351D7" w:rsidRDefault="00CD477B" w:rsidP="005C54C6">
            <w:pPr>
              <w:rPr>
                <w:rFonts w:ascii="Times New Roman" w:hAnsi="Times New Roman"/>
                <w:i/>
              </w:rPr>
            </w:pPr>
            <w:r w:rsidRPr="009351D7">
              <w:rPr>
                <w:rFonts w:ascii="Times New Roman" w:hAnsi="Times New Roman"/>
                <w:b/>
              </w:rPr>
              <w:t xml:space="preserve"> fő</w:t>
            </w:r>
          </w:p>
        </w:tc>
      </w:tr>
      <w:tr w:rsidR="00CD477B" w:rsidRPr="009351D7" w14:paraId="3306C8CE" w14:textId="77777777" w:rsidTr="005C54C6">
        <w:tc>
          <w:tcPr>
            <w:tcW w:w="402" w:type="dxa"/>
            <w:vMerge/>
          </w:tcPr>
          <w:p w14:paraId="0D308797" w14:textId="77777777" w:rsidR="00CD477B" w:rsidRPr="009351D7" w:rsidRDefault="00CD477B" w:rsidP="005C54C6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  <w:vMerge/>
          </w:tcPr>
          <w:p w14:paraId="19CE5B5D" w14:textId="77777777" w:rsidR="00CD477B" w:rsidRPr="00D109D6" w:rsidRDefault="00CD477B" w:rsidP="005C54C6">
            <w:pPr>
              <w:rPr>
                <w:rFonts w:ascii="Times New Roman" w:hAnsi="Times New Roman"/>
              </w:rPr>
            </w:pPr>
          </w:p>
        </w:tc>
        <w:tc>
          <w:tcPr>
            <w:tcW w:w="2298" w:type="dxa"/>
            <w:shd w:val="clear" w:color="auto" w:fill="92CDDC" w:themeFill="accent5" w:themeFillTint="99"/>
          </w:tcPr>
          <w:p w14:paraId="1C93B868" w14:textId="77777777" w:rsidR="00CD477B" w:rsidRPr="00D109D6" w:rsidRDefault="00CD477B" w:rsidP="005C54C6">
            <w:pPr>
              <w:rPr>
                <w:rFonts w:ascii="Times New Roman" w:hAnsi="Times New Roman"/>
              </w:rPr>
            </w:pPr>
            <w:r w:rsidRPr="00D109D6">
              <w:rPr>
                <w:rFonts w:ascii="Times New Roman" w:hAnsi="Times New Roman"/>
              </w:rPr>
              <w:t>féléváthallgatás (S)</w:t>
            </w:r>
          </w:p>
          <w:p w14:paraId="6A163B68" w14:textId="2259A57A" w:rsidR="00CD477B" w:rsidRPr="00D109D6" w:rsidRDefault="00F83E81" w:rsidP="005C54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CD477B">
              <w:rPr>
                <w:rFonts w:ascii="Times New Roman" w:hAnsi="Times New Roman"/>
              </w:rPr>
              <w:t xml:space="preserve"> hónapra</w:t>
            </w:r>
          </w:p>
        </w:tc>
        <w:tc>
          <w:tcPr>
            <w:tcW w:w="2313" w:type="dxa"/>
          </w:tcPr>
          <w:p w14:paraId="71F1E583" w14:textId="77777777" w:rsidR="00CD477B" w:rsidRPr="009351D7" w:rsidRDefault="00CD477B" w:rsidP="005C54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9351D7">
              <w:rPr>
                <w:rFonts w:ascii="Times New Roman" w:hAnsi="Times New Roman"/>
              </w:rPr>
              <w:t xml:space="preserve"> hónapra (ST)</w:t>
            </w:r>
          </w:p>
        </w:tc>
        <w:tc>
          <w:tcPr>
            <w:tcW w:w="2986" w:type="dxa"/>
            <w:vMerge/>
          </w:tcPr>
          <w:p w14:paraId="67FEBF89" w14:textId="77777777" w:rsidR="00CD477B" w:rsidRPr="009351D7" w:rsidRDefault="00CD477B" w:rsidP="005C54C6">
            <w:pPr>
              <w:rPr>
                <w:rFonts w:ascii="Times New Roman" w:hAnsi="Times New Roman"/>
              </w:rPr>
            </w:pPr>
          </w:p>
        </w:tc>
      </w:tr>
      <w:tr w:rsidR="00CD477B" w:rsidRPr="009351D7" w14:paraId="08D10448" w14:textId="77777777" w:rsidTr="005C54C6">
        <w:trPr>
          <w:trHeight w:val="508"/>
        </w:trPr>
        <w:tc>
          <w:tcPr>
            <w:tcW w:w="402" w:type="dxa"/>
            <w:vMerge/>
            <w:tcBorders>
              <w:bottom w:val="single" w:sz="18" w:space="0" w:color="auto"/>
            </w:tcBorders>
          </w:tcPr>
          <w:p w14:paraId="26525F1A" w14:textId="77777777" w:rsidR="00CD477B" w:rsidRPr="009351D7" w:rsidRDefault="00CD477B" w:rsidP="005C54C6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  <w:vMerge/>
            <w:tcBorders>
              <w:bottom w:val="single" w:sz="18" w:space="0" w:color="auto"/>
            </w:tcBorders>
          </w:tcPr>
          <w:p w14:paraId="4117413C" w14:textId="77777777" w:rsidR="00CD477B" w:rsidRPr="00D109D6" w:rsidRDefault="00CD477B" w:rsidP="005C54C6">
            <w:pPr>
              <w:rPr>
                <w:rFonts w:ascii="Times New Roman" w:hAnsi="Times New Roman"/>
              </w:rPr>
            </w:pPr>
          </w:p>
        </w:tc>
        <w:tc>
          <w:tcPr>
            <w:tcW w:w="2298" w:type="dxa"/>
            <w:tcBorders>
              <w:bottom w:val="single" w:sz="18" w:space="0" w:color="auto"/>
            </w:tcBorders>
            <w:shd w:val="clear" w:color="auto" w:fill="92CDDC" w:themeFill="accent5" w:themeFillTint="99"/>
          </w:tcPr>
          <w:p w14:paraId="342E7E01" w14:textId="34663C90" w:rsidR="00CD477B" w:rsidRPr="00D109D6" w:rsidRDefault="003D78B6" w:rsidP="005C54C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  <w:r w:rsidR="00CD477B" w:rsidRPr="00D109D6">
              <w:rPr>
                <w:rFonts w:ascii="Times New Roman" w:hAnsi="Times New Roman"/>
                <w:b/>
              </w:rPr>
              <w:t xml:space="preserve"> fő </w:t>
            </w:r>
          </w:p>
        </w:tc>
        <w:tc>
          <w:tcPr>
            <w:tcW w:w="2313" w:type="dxa"/>
            <w:tcBorders>
              <w:bottom w:val="single" w:sz="18" w:space="0" w:color="auto"/>
            </w:tcBorders>
          </w:tcPr>
          <w:p w14:paraId="76A4B2B8" w14:textId="77777777" w:rsidR="00CD477B" w:rsidRPr="009351D7" w:rsidRDefault="00CD477B" w:rsidP="005C54C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Pr="009351D7">
              <w:rPr>
                <w:rFonts w:ascii="Times New Roman" w:hAnsi="Times New Roman"/>
                <w:b/>
              </w:rPr>
              <w:t xml:space="preserve"> fő</w:t>
            </w:r>
          </w:p>
        </w:tc>
        <w:tc>
          <w:tcPr>
            <w:tcW w:w="2986" w:type="dxa"/>
            <w:vMerge/>
            <w:tcBorders>
              <w:bottom w:val="single" w:sz="18" w:space="0" w:color="auto"/>
            </w:tcBorders>
          </w:tcPr>
          <w:p w14:paraId="27692C30" w14:textId="77777777" w:rsidR="00CD477B" w:rsidRPr="009351D7" w:rsidRDefault="00CD477B" w:rsidP="005C54C6">
            <w:pPr>
              <w:rPr>
                <w:rFonts w:ascii="Times New Roman" w:hAnsi="Times New Roman"/>
                <w:b/>
              </w:rPr>
            </w:pPr>
          </w:p>
        </w:tc>
      </w:tr>
    </w:tbl>
    <w:p w14:paraId="559E05A3" w14:textId="77777777" w:rsidR="00FF529A" w:rsidRDefault="00FF529A" w:rsidP="006D14F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6E242C0" w14:textId="77777777" w:rsidR="00992DD2" w:rsidRDefault="00992DD2" w:rsidP="006D14F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4C3A3FC" w14:textId="77777777" w:rsidR="00992DD2" w:rsidRDefault="00992DD2" w:rsidP="006D14F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1D146F1" w14:textId="77777777" w:rsidR="00992DD2" w:rsidRDefault="00992DD2" w:rsidP="006D14F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7908A62" w14:textId="77777777" w:rsidR="00992DD2" w:rsidRDefault="00992DD2" w:rsidP="006D14F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Rcsostblzat"/>
        <w:tblW w:w="9648" w:type="dxa"/>
        <w:tblLook w:val="01E0" w:firstRow="1" w:lastRow="1" w:firstColumn="1" w:lastColumn="1" w:noHBand="0" w:noVBand="0"/>
      </w:tblPr>
      <w:tblGrid>
        <w:gridCol w:w="402"/>
        <w:gridCol w:w="1649"/>
        <w:gridCol w:w="2298"/>
        <w:gridCol w:w="2313"/>
        <w:gridCol w:w="2986"/>
      </w:tblGrid>
      <w:tr w:rsidR="00992DD2" w:rsidRPr="009351D7" w14:paraId="0EC596CF" w14:textId="77777777" w:rsidTr="00912344">
        <w:tc>
          <w:tcPr>
            <w:tcW w:w="402" w:type="dxa"/>
            <w:vMerge w:val="restart"/>
          </w:tcPr>
          <w:p w14:paraId="3F9387D2" w14:textId="77777777" w:rsidR="00992DD2" w:rsidRPr="009351D7" w:rsidRDefault="00992DD2" w:rsidP="00912344">
            <w:pPr>
              <w:rPr>
                <w:rFonts w:ascii="Times New Roman" w:hAnsi="Times New Roman"/>
              </w:rPr>
            </w:pPr>
            <w:r w:rsidRPr="009351D7">
              <w:rPr>
                <w:rFonts w:ascii="Times New Roman" w:hAnsi="Times New Roman"/>
              </w:rPr>
              <w:t>1.</w:t>
            </w:r>
          </w:p>
        </w:tc>
        <w:tc>
          <w:tcPr>
            <w:tcW w:w="1649" w:type="dxa"/>
          </w:tcPr>
          <w:p w14:paraId="19CE4B4C" w14:textId="77777777" w:rsidR="00992DD2" w:rsidRPr="00D109D6" w:rsidRDefault="00992DD2" w:rsidP="00912344">
            <w:pPr>
              <w:rPr>
                <w:rFonts w:ascii="Times New Roman" w:hAnsi="Times New Roman"/>
              </w:rPr>
            </w:pPr>
            <w:r w:rsidRPr="00D109D6">
              <w:rPr>
                <w:rFonts w:ascii="Times New Roman" w:hAnsi="Times New Roman"/>
              </w:rPr>
              <w:t>Célország</w:t>
            </w:r>
          </w:p>
        </w:tc>
        <w:tc>
          <w:tcPr>
            <w:tcW w:w="7597" w:type="dxa"/>
            <w:gridSpan w:val="3"/>
          </w:tcPr>
          <w:p w14:paraId="1A2B6B71" w14:textId="31634BB0" w:rsidR="00992DD2" w:rsidRPr="00D109D6" w:rsidRDefault="004D142F" w:rsidP="0091234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Koszovó</w:t>
            </w:r>
          </w:p>
        </w:tc>
      </w:tr>
      <w:tr w:rsidR="00992DD2" w:rsidRPr="009351D7" w14:paraId="37883C6A" w14:textId="77777777" w:rsidTr="00912344">
        <w:tc>
          <w:tcPr>
            <w:tcW w:w="402" w:type="dxa"/>
            <w:vMerge/>
          </w:tcPr>
          <w:p w14:paraId="4D3744FC" w14:textId="77777777" w:rsidR="00992DD2" w:rsidRPr="009351D7" w:rsidRDefault="00992DD2" w:rsidP="00912344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</w:tcPr>
          <w:p w14:paraId="5C5E63D1" w14:textId="77777777" w:rsidR="00992DD2" w:rsidRPr="00D109D6" w:rsidRDefault="00992DD2" w:rsidP="00912344">
            <w:pPr>
              <w:rPr>
                <w:rFonts w:ascii="Times New Roman" w:hAnsi="Times New Roman"/>
              </w:rPr>
            </w:pPr>
            <w:r w:rsidRPr="00D109D6">
              <w:rPr>
                <w:rFonts w:ascii="Times New Roman" w:hAnsi="Times New Roman"/>
              </w:rPr>
              <w:t>Intézmény, honlap</w:t>
            </w:r>
          </w:p>
        </w:tc>
        <w:tc>
          <w:tcPr>
            <w:tcW w:w="7597" w:type="dxa"/>
            <w:gridSpan w:val="3"/>
          </w:tcPr>
          <w:p w14:paraId="538C9123" w14:textId="77777777" w:rsidR="00061BAD" w:rsidRDefault="00061BAD" w:rsidP="00912344">
            <w:pPr>
              <w:rPr>
                <w:rFonts w:ascii="Times New Roman" w:hAnsi="Times New Roman"/>
                <w:b/>
              </w:rPr>
            </w:pPr>
            <w:r w:rsidRPr="00061BAD">
              <w:rPr>
                <w:rFonts w:ascii="Times New Roman" w:hAnsi="Times New Roman"/>
                <w:b/>
              </w:rPr>
              <w:t>University of Prishtina</w:t>
            </w:r>
          </w:p>
          <w:p w14:paraId="1FD77EFE" w14:textId="77777777" w:rsidR="004D142F" w:rsidRDefault="004D142F" w:rsidP="00912344">
            <w:pPr>
              <w:rPr>
                <w:rFonts w:ascii="Times New Roman" w:hAnsi="Times New Roman"/>
                <w:smallCaps/>
              </w:rPr>
            </w:pPr>
            <w:r w:rsidRPr="004D142F">
              <w:rPr>
                <w:rFonts w:ascii="Times New Roman" w:hAnsi="Times New Roman"/>
                <w:smallCaps/>
              </w:rPr>
              <w:t>Faculty of Agriculture and Veterinary</w:t>
            </w:r>
          </w:p>
          <w:p w14:paraId="1D7F4BB6" w14:textId="6C76ACFE" w:rsidR="00992DD2" w:rsidRPr="00CD477B" w:rsidRDefault="00992DD2" w:rsidP="00912344">
            <w:r w:rsidRPr="00CD477B">
              <w:rPr>
                <w:rFonts w:ascii="Times New Roman" w:hAnsi="Times New Roman"/>
                <w:b/>
              </w:rPr>
              <w:t>Honlap</w:t>
            </w:r>
            <w:r w:rsidRPr="00D109D6">
              <w:rPr>
                <w:rFonts w:ascii="Times New Roman" w:hAnsi="Times New Roman"/>
              </w:rPr>
              <w:t xml:space="preserve"> link</w:t>
            </w:r>
            <w:r>
              <w:rPr>
                <w:rFonts w:ascii="Times New Roman" w:hAnsi="Times New Roman"/>
              </w:rPr>
              <w:t xml:space="preserve">: </w:t>
            </w:r>
            <w:r w:rsidR="00B674B9" w:rsidRPr="00B674B9">
              <w:t>https://uni-pr.edu/page.aspx?id=2,2</w:t>
            </w:r>
          </w:p>
        </w:tc>
      </w:tr>
      <w:tr w:rsidR="00992DD2" w:rsidRPr="009351D7" w14:paraId="719B5EE5" w14:textId="77777777" w:rsidTr="00912344">
        <w:tc>
          <w:tcPr>
            <w:tcW w:w="402" w:type="dxa"/>
            <w:vMerge/>
          </w:tcPr>
          <w:p w14:paraId="00828A4D" w14:textId="77777777" w:rsidR="00992DD2" w:rsidRPr="009351D7" w:rsidRDefault="00992DD2" w:rsidP="00912344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  <w:vMerge w:val="restart"/>
          </w:tcPr>
          <w:p w14:paraId="2B004CA5" w14:textId="77777777" w:rsidR="00992DD2" w:rsidRPr="009351D7" w:rsidRDefault="00992DD2" w:rsidP="00912344">
            <w:pPr>
              <w:rPr>
                <w:rFonts w:ascii="Times New Roman" w:hAnsi="Times New Roman"/>
              </w:rPr>
            </w:pPr>
            <w:r w:rsidRPr="009351D7">
              <w:rPr>
                <w:rFonts w:ascii="Times New Roman" w:hAnsi="Times New Roman"/>
              </w:rPr>
              <w:t>Pályázattípus</w:t>
            </w:r>
          </w:p>
        </w:tc>
        <w:tc>
          <w:tcPr>
            <w:tcW w:w="4611" w:type="dxa"/>
            <w:gridSpan w:val="2"/>
            <w:shd w:val="clear" w:color="auto" w:fill="92CDDC" w:themeFill="accent5" w:themeFillTint="99"/>
          </w:tcPr>
          <w:p w14:paraId="458910E9" w14:textId="77777777" w:rsidR="00992DD2" w:rsidRPr="00D109D6" w:rsidRDefault="00992DD2" w:rsidP="00912344">
            <w:pPr>
              <w:rPr>
                <w:rFonts w:ascii="Times New Roman" w:hAnsi="Times New Roman"/>
                <w:i/>
              </w:rPr>
            </w:pPr>
            <w:r w:rsidRPr="00D109D6">
              <w:rPr>
                <w:rFonts w:ascii="Times New Roman" w:hAnsi="Times New Roman"/>
                <w:i/>
              </w:rPr>
              <w:t>Hallgatóknak</w:t>
            </w:r>
          </w:p>
        </w:tc>
        <w:tc>
          <w:tcPr>
            <w:tcW w:w="2986" w:type="dxa"/>
            <w:vMerge w:val="restart"/>
          </w:tcPr>
          <w:p w14:paraId="365A9E1D" w14:textId="77777777" w:rsidR="00992DD2" w:rsidRPr="009351D7" w:rsidRDefault="00992DD2" w:rsidP="00912344">
            <w:pPr>
              <w:rPr>
                <w:rFonts w:ascii="Times New Roman" w:hAnsi="Times New Roman"/>
                <w:i/>
              </w:rPr>
            </w:pPr>
            <w:r w:rsidRPr="009351D7">
              <w:rPr>
                <w:rFonts w:ascii="Times New Roman" w:hAnsi="Times New Roman"/>
                <w:i/>
              </w:rPr>
              <w:t>Oktatóknak</w:t>
            </w:r>
          </w:p>
          <w:p w14:paraId="4D708A10" w14:textId="77777777" w:rsidR="00992DD2" w:rsidRPr="009351D7" w:rsidRDefault="00992DD2" w:rsidP="00912344">
            <w:pPr>
              <w:rPr>
                <w:rFonts w:ascii="Times New Roman" w:hAnsi="Times New Roman"/>
              </w:rPr>
            </w:pPr>
            <w:r w:rsidRPr="009351D7">
              <w:rPr>
                <w:rFonts w:ascii="Times New Roman" w:hAnsi="Times New Roman"/>
              </w:rPr>
              <w:t xml:space="preserve">1 hónapra (T) </w:t>
            </w:r>
          </w:p>
          <w:p w14:paraId="716D653F" w14:textId="77777777" w:rsidR="00992DD2" w:rsidRPr="009351D7" w:rsidRDefault="00992DD2" w:rsidP="00912344">
            <w:pPr>
              <w:rPr>
                <w:rFonts w:ascii="Times New Roman" w:hAnsi="Times New Roman"/>
                <w:i/>
              </w:rPr>
            </w:pPr>
            <w:r w:rsidRPr="009351D7">
              <w:rPr>
                <w:rFonts w:ascii="Times New Roman" w:hAnsi="Times New Roman"/>
              </w:rPr>
              <w:t>min. 5 munkanap</w:t>
            </w:r>
          </w:p>
          <w:p w14:paraId="0CD20F23" w14:textId="77777777" w:rsidR="00992DD2" w:rsidRPr="009351D7" w:rsidRDefault="00992DD2" w:rsidP="00912344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Pr="009351D7">
              <w:rPr>
                <w:rFonts w:ascii="Times New Roman" w:hAnsi="Times New Roman"/>
                <w:b/>
              </w:rPr>
              <w:t xml:space="preserve"> fő</w:t>
            </w:r>
          </w:p>
        </w:tc>
      </w:tr>
      <w:tr w:rsidR="00992DD2" w:rsidRPr="009351D7" w14:paraId="07B518F1" w14:textId="77777777" w:rsidTr="00912344">
        <w:tc>
          <w:tcPr>
            <w:tcW w:w="402" w:type="dxa"/>
            <w:vMerge/>
          </w:tcPr>
          <w:p w14:paraId="70946555" w14:textId="77777777" w:rsidR="00992DD2" w:rsidRPr="009351D7" w:rsidRDefault="00992DD2" w:rsidP="00912344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  <w:vMerge/>
          </w:tcPr>
          <w:p w14:paraId="08006EAF" w14:textId="77777777" w:rsidR="00992DD2" w:rsidRPr="00D109D6" w:rsidRDefault="00992DD2" w:rsidP="00912344">
            <w:pPr>
              <w:rPr>
                <w:rFonts w:ascii="Times New Roman" w:hAnsi="Times New Roman"/>
              </w:rPr>
            </w:pPr>
          </w:p>
        </w:tc>
        <w:tc>
          <w:tcPr>
            <w:tcW w:w="2298" w:type="dxa"/>
            <w:shd w:val="clear" w:color="auto" w:fill="92CDDC" w:themeFill="accent5" w:themeFillTint="99"/>
          </w:tcPr>
          <w:p w14:paraId="13A2EC58" w14:textId="77777777" w:rsidR="00992DD2" w:rsidRPr="00D109D6" w:rsidRDefault="00992DD2" w:rsidP="00912344">
            <w:pPr>
              <w:rPr>
                <w:rFonts w:ascii="Times New Roman" w:hAnsi="Times New Roman"/>
              </w:rPr>
            </w:pPr>
            <w:r w:rsidRPr="00D109D6">
              <w:rPr>
                <w:rFonts w:ascii="Times New Roman" w:hAnsi="Times New Roman"/>
              </w:rPr>
              <w:t>féléváthallgatás (S)</w:t>
            </w:r>
          </w:p>
          <w:p w14:paraId="6C51AB5B" w14:textId="77777777" w:rsidR="00992DD2" w:rsidRPr="00D109D6" w:rsidRDefault="00992DD2" w:rsidP="009123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hónapra</w:t>
            </w:r>
          </w:p>
        </w:tc>
        <w:tc>
          <w:tcPr>
            <w:tcW w:w="2313" w:type="dxa"/>
          </w:tcPr>
          <w:p w14:paraId="1427B587" w14:textId="204E5637" w:rsidR="00992DD2" w:rsidRPr="009351D7" w:rsidRDefault="004D142F" w:rsidP="009123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992DD2" w:rsidRPr="009351D7">
              <w:rPr>
                <w:rFonts w:ascii="Times New Roman" w:hAnsi="Times New Roman"/>
              </w:rPr>
              <w:t xml:space="preserve"> hónapra (ST)</w:t>
            </w:r>
          </w:p>
        </w:tc>
        <w:tc>
          <w:tcPr>
            <w:tcW w:w="2986" w:type="dxa"/>
            <w:vMerge/>
          </w:tcPr>
          <w:p w14:paraId="526BAC12" w14:textId="77777777" w:rsidR="00992DD2" w:rsidRPr="009351D7" w:rsidRDefault="00992DD2" w:rsidP="00912344">
            <w:pPr>
              <w:rPr>
                <w:rFonts w:ascii="Times New Roman" w:hAnsi="Times New Roman"/>
              </w:rPr>
            </w:pPr>
          </w:p>
        </w:tc>
      </w:tr>
      <w:tr w:rsidR="00992DD2" w:rsidRPr="009351D7" w14:paraId="6A9E8BDA" w14:textId="77777777" w:rsidTr="00912344">
        <w:trPr>
          <w:trHeight w:val="508"/>
        </w:trPr>
        <w:tc>
          <w:tcPr>
            <w:tcW w:w="402" w:type="dxa"/>
            <w:vMerge/>
            <w:tcBorders>
              <w:bottom w:val="single" w:sz="18" w:space="0" w:color="auto"/>
            </w:tcBorders>
          </w:tcPr>
          <w:p w14:paraId="498A8654" w14:textId="77777777" w:rsidR="00992DD2" w:rsidRPr="009351D7" w:rsidRDefault="00992DD2" w:rsidP="00912344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  <w:vMerge/>
            <w:tcBorders>
              <w:bottom w:val="single" w:sz="18" w:space="0" w:color="auto"/>
            </w:tcBorders>
          </w:tcPr>
          <w:p w14:paraId="625027DE" w14:textId="77777777" w:rsidR="00992DD2" w:rsidRPr="00D109D6" w:rsidRDefault="00992DD2" w:rsidP="00912344">
            <w:pPr>
              <w:rPr>
                <w:rFonts w:ascii="Times New Roman" w:hAnsi="Times New Roman"/>
              </w:rPr>
            </w:pPr>
          </w:p>
        </w:tc>
        <w:tc>
          <w:tcPr>
            <w:tcW w:w="2298" w:type="dxa"/>
            <w:tcBorders>
              <w:bottom w:val="single" w:sz="18" w:space="0" w:color="auto"/>
            </w:tcBorders>
            <w:shd w:val="clear" w:color="auto" w:fill="92CDDC" w:themeFill="accent5" w:themeFillTint="99"/>
          </w:tcPr>
          <w:p w14:paraId="38166A4F" w14:textId="6F47F615" w:rsidR="00992DD2" w:rsidRPr="00D109D6" w:rsidRDefault="004D142F" w:rsidP="0091234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  <w:r w:rsidR="00992DD2" w:rsidRPr="00D109D6">
              <w:rPr>
                <w:rFonts w:ascii="Times New Roman" w:hAnsi="Times New Roman"/>
                <w:b/>
              </w:rPr>
              <w:t xml:space="preserve"> fő </w:t>
            </w:r>
          </w:p>
        </w:tc>
        <w:tc>
          <w:tcPr>
            <w:tcW w:w="2313" w:type="dxa"/>
            <w:tcBorders>
              <w:bottom w:val="single" w:sz="18" w:space="0" w:color="auto"/>
            </w:tcBorders>
          </w:tcPr>
          <w:p w14:paraId="4EF91970" w14:textId="77777777" w:rsidR="00992DD2" w:rsidRPr="009351D7" w:rsidRDefault="00992DD2" w:rsidP="0091234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Pr="009351D7">
              <w:rPr>
                <w:rFonts w:ascii="Times New Roman" w:hAnsi="Times New Roman"/>
                <w:b/>
              </w:rPr>
              <w:t xml:space="preserve"> fő</w:t>
            </w:r>
          </w:p>
        </w:tc>
        <w:tc>
          <w:tcPr>
            <w:tcW w:w="2986" w:type="dxa"/>
            <w:vMerge/>
            <w:tcBorders>
              <w:bottom w:val="single" w:sz="18" w:space="0" w:color="auto"/>
            </w:tcBorders>
          </w:tcPr>
          <w:p w14:paraId="4551B521" w14:textId="77777777" w:rsidR="00992DD2" w:rsidRPr="009351D7" w:rsidRDefault="00992DD2" w:rsidP="00912344">
            <w:pPr>
              <w:rPr>
                <w:rFonts w:ascii="Times New Roman" w:hAnsi="Times New Roman"/>
                <w:b/>
              </w:rPr>
            </w:pPr>
          </w:p>
        </w:tc>
      </w:tr>
    </w:tbl>
    <w:p w14:paraId="0A908199" w14:textId="77777777" w:rsidR="00AC6A59" w:rsidRDefault="00AC6A59" w:rsidP="006D14F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B8EC7CB" w14:textId="77777777" w:rsidR="00992DD2" w:rsidRDefault="00992DD2" w:rsidP="006D14F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273AE2F" w14:textId="77777777" w:rsidR="00F83E81" w:rsidRDefault="00F83E81" w:rsidP="00F83E8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Általános pályázati feltételek</w:t>
      </w:r>
    </w:p>
    <w:p w14:paraId="6AEE19C9" w14:textId="1AFB7CA0" w:rsidR="00F83E81" w:rsidRDefault="00F83E81" w:rsidP="00F83E8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Hallgatói mobilitás:</w:t>
      </w:r>
    </w:p>
    <w:p w14:paraId="4B60369F" w14:textId="77777777" w:rsidR="00F83E81" w:rsidRDefault="00F83E81" w:rsidP="00F83E8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 lezárt félév a kiutazásig</w:t>
      </w:r>
    </w:p>
    <w:p w14:paraId="451C3C51" w14:textId="77777777" w:rsidR="00F83E81" w:rsidRDefault="00F83E81" w:rsidP="00F83E8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aktív hallgatói státusz az ösztöndíjas időszak alatt</w:t>
      </w:r>
    </w:p>
    <w:p w14:paraId="6742BEFF" w14:textId="77777777" w:rsidR="00F83E81" w:rsidRDefault="00F83E81" w:rsidP="00F83E8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CEEPUS országbeli állampolgárság*</w:t>
      </w:r>
    </w:p>
    <w:p w14:paraId="06A63919" w14:textId="77777777" w:rsidR="00F83E81" w:rsidRDefault="00F83E81" w:rsidP="00F83E8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pályázó saját állampolgárságával megegyező országba nem utazhat CEEPUS támogatással.</w:t>
      </w:r>
    </w:p>
    <w:p w14:paraId="31E91C3F" w14:textId="77777777" w:rsidR="00F83E81" w:rsidRDefault="00F83E81" w:rsidP="00F83E8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az adott hálózat intézményi koordinátorának vagy hálózati koordinátorának/ partnerének támogatása.</w:t>
      </w:r>
    </w:p>
    <w:p w14:paraId="56ED5E26" w14:textId="77777777" w:rsidR="00F83E81" w:rsidRDefault="00F83E81" w:rsidP="00F83E8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kinntartózkodás alatt óralátogatás, kreditszerzés kötelező</w:t>
      </w:r>
    </w:p>
    <w:p w14:paraId="6B41B9A9" w14:textId="77777777" w:rsidR="00F83E81" w:rsidRDefault="00F83E81" w:rsidP="00F83E8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az ösztöndíjas időszak alatt egyéb ösztöndíjazásban nem részesül (kettős finanszírozás kizárása)</w:t>
      </w:r>
    </w:p>
    <w:p w14:paraId="537C6AC6" w14:textId="77777777" w:rsidR="00F83E81" w:rsidRDefault="00F83E81" w:rsidP="00F83E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*Amennyiben a pályázó nem CEEPUS ország állampolgára, de CEEPUS ország akkreditált felsőfokú intézményében tanul, azonos feltételekkel jogosult részt venni a programban. Ebben az esetben a pályázathoz egy ún. „Equal Status” dokumentumot kell feltölteni, amely azt hivatott igazolni, hogy a pályázó a küldő intézmény teljes jogú beiratkozott hallgatója (pl. hallgatói jogviszony-igazolás).</w:t>
      </w:r>
    </w:p>
    <w:p w14:paraId="67191ACC" w14:textId="77777777" w:rsidR="00F83E81" w:rsidRDefault="00CD5AD4" w:rsidP="00F83E81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="00F83E81">
          <w:rPr>
            <w:rStyle w:val="Hiperhivatkozs"/>
            <w:rFonts w:ascii="Times New Roman" w:hAnsi="Times New Roman" w:cs="Times New Roman"/>
            <w:sz w:val="24"/>
            <w:szCs w:val="24"/>
          </w:rPr>
          <w:t>https://tka.hu/palyazatok/116/hallgatok-mobilitasa</w:t>
        </w:r>
      </w:hyperlink>
    </w:p>
    <w:p w14:paraId="49260164" w14:textId="77777777" w:rsidR="00F83E81" w:rsidRDefault="00F83E81" w:rsidP="00F83E81">
      <w:pPr>
        <w:rPr>
          <w:rFonts w:ascii="Times New Roman" w:hAnsi="Times New Roman" w:cs="Times New Roman"/>
          <w:sz w:val="24"/>
          <w:szCs w:val="24"/>
        </w:rPr>
      </w:pPr>
    </w:p>
    <w:p w14:paraId="521027C7" w14:textId="77777777" w:rsidR="00F83E81" w:rsidRDefault="00F83E81" w:rsidP="00F83E8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Oktatói Mobilitás:</w:t>
      </w:r>
    </w:p>
    <w:p w14:paraId="50D2DDF3" w14:textId="77777777" w:rsidR="00F83E81" w:rsidRDefault="00F83E81" w:rsidP="00F83E8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főállású egyetemi vagy főiskolai oktatói munkaviszony</w:t>
      </w:r>
    </w:p>
    <w:p w14:paraId="44999941" w14:textId="77777777" w:rsidR="00F83E81" w:rsidRDefault="00F83E81" w:rsidP="00F83E8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minimum 5 munkanap alatt minimum 6 tanítási óra megtartása, és az ehhez kapcsolódó oktatási terv bemutatása a pályázatban</w:t>
      </w:r>
    </w:p>
    <w:p w14:paraId="5399349E" w14:textId="77777777" w:rsidR="00F83E81" w:rsidRDefault="00F83E81" w:rsidP="00F83E8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hálózati mobilitás esetén az adott hálózat intézményi koordinátorának vagy hálózati koordinátorának/partnerének támogatása</w:t>
      </w:r>
    </w:p>
    <w:p w14:paraId="378481B7" w14:textId="77777777" w:rsidR="00F83E81" w:rsidRDefault="00F83E81" w:rsidP="00F83E8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az ösztöndíjas időszak alatt egyéb ösztöndíjazásban nem részesül (kettős finanszírozás kizárása)</w:t>
      </w:r>
    </w:p>
    <w:p w14:paraId="71712E08" w14:textId="77777777" w:rsidR="00F83E81" w:rsidRDefault="00F83E81" w:rsidP="00F83E8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CEEPUS országbeli állampolgárság*</w:t>
      </w:r>
    </w:p>
    <w:p w14:paraId="1DFFDFF8" w14:textId="77777777" w:rsidR="00F83E81" w:rsidRDefault="00F83E81" w:rsidP="00F83E8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pályázó saját állampolgárságával megegyező országba nem utazhat CEEPUS támogatással</w:t>
      </w:r>
    </w:p>
    <w:p w14:paraId="7C3FF8B1" w14:textId="77777777" w:rsidR="00F83E81" w:rsidRDefault="00F83E81" w:rsidP="00F83E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*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Amennyiben a pályázó nem CEEPUS ország állampolgára, de CEEPUS ország akkreditált felsőfokú intézményében főállású oktató, azonos feltételekkel jogosult részt venni a programban. Ebben az esetben a pályázathoz egy ún. „Equal Status” dokumentumot kell feltölteni, amely azt hivatott igazolni, hogy a pályázó a küldő intézmény főállású oktatója (pl. munkaszerződés első oldala).</w:t>
      </w:r>
    </w:p>
    <w:p w14:paraId="3D34A912" w14:textId="77777777" w:rsidR="00F83E81" w:rsidRDefault="00CD5AD4" w:rsidP="00F83E81">
      <w:pPr>
        <w:spacing w:before="100" w:beforeAutospacing="1" w:after="100" w:afterAutospacing="1" w:line="240" w:lineRule="auto"/>
      </w:pPr>
      <w:hyperlink r:id="rId7" w:history="1">
        <w:r w:rsidR="00F83E81">
          <w:rPr>
            <w:rStyle w:val="Hiperhivatkozs"/>
          </w:rPr>
          <w:t>https://tka.hu/palyazatok/117/oktatok-mobilitasa</w:t>
        </w:r>
      </w:hyperlink>
    </w:p>
    <w:p w14:paraId="2846DA4D" w14:textId="77777777" w:rsidR="00F83E81" w:rsidRDefault="00F83E81" w:rsidP="00F83E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</w:p>
    <w:p w14:paraId="41318FBE" w14:textId="77777777" w:rsidR="00F83E81" w:rsidRDefault="00F83E81" w:rsidP="00F83E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56448B6" w14:textId="77777777" w:rsidR="00F83E81" w:rsidRDefault="00F83E81" w:rsidP="00F83E8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Hogyan kell pályázni? </w:t>
      </w:r>
    </w:p>
    <w:p w14:paraId="13463C0C" w14:textId="77777777" w:rsidR="00F83E81" w:rsidRDefault="00F83E81" w:rsidP="00F83E81">
      <w:pPr>
        <w:pStyle w:val="NormlWeb"/>
      </w:pPr>
      <w:r>
        <w:t>A pályázati csomag összeállításához az alábbi mintadokumentumokat kell használni:</w:t>
      </w:r>
    </w:p>
    <w:p w14:paraId="087A483E" w14:textId="77777777" w:rsidR="00F83E81" w:rsidRDefault="00CD5AD4" w:rsidP="00F83E81">
      <w:pPr>
        <w:pStyle w:val="Listaszerbekezds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hyperlink r:id="rId8" w:history="1">
        <w:r w:rsidR="00F83E81">
          <w:rPr>
            <w:rStyle w:val="Hiperhivatkozs"/>
            <w:rFonts w:ascii="Times New Roman" w:hAnsi="Times New Roman" w:cs="Times New Roman"/>
            <w:sz w:val="24"/>
            <w:szCs w:val="24"/>
          </w:rPr>
          <w:t>EUROPASS önéletrajz magyar nyelvű, aláírva</w:t>
        </w:r>
      </w:hyperlink>
      <w:r w:rsidR="00F83E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32289F" w14:textId="77777777" w:rsidR="00F83E81" w:rsidRDefault="00CD5AD4" w:rsidP="00F83E81">
      <w:pPr>
        <w:pStyle w:val="Listaszerbekezds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hyperlink r:id="rId9" w:history="1">
        <w:r w:rsidR="00F83E81">
          <w:rPr>
            <w:rStyle w:val="Hiperhivatkozs"/>
            <w:rFonts w:ascii="Times New Roman" w:hAnsi="Times New Roman" w:cs="Times New Roman"/>
            <w:sz w:val="24"/>
            <w:szCs w:val="24"/>
          </w:rPr>
          <w:t>EUROPASS önéletrajz angol nyelvű, aláírva</w:t>
        </w:r>
      </w:hyperlink>
      <w:r w:rsidR="00F83E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4D3B25" w14:textId="77777777" w:rsidR="00F83E81" w:rsidRDefault="00CD5AD4" w:rsidP="00F83E81">
      <w:pPr>
        <w:pStyle w:val="Listaszerbekezds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F83E81">
          <w:rPr>
            <w:rStyle w:val="Hiperhivatkozs"/>
            <w:rFonts w:ascii="Times New Roman" w:hAnsi="Times New Roman" w:cs="Times New Roman"/>
            <w:sz w:val="24"/>
            <w:szCs w:val="24"/>
          </w:rPr>
          <w:t xml:space="preserve">EUROPASS motivációs levél </w:t>
        </w:r>
      </w:hyperlink>
      <w:hyperlink r:id="rId11" w:history="1">
        <w:r w:rsidR="00F83E81">
          <w:rPr>
            <w:rStyle w:val="Hiperhivatkozs"/>
            <w:rFonts w:ascii="Times New Roman" w:hAnsi="Times New Roman" w:cs="Times New Roman"/>
            <w:sz w:val="24"/>
            <w:szCs w:val="24"/>
          </w:rPr>
          <w:t>magyar nyelvű, aláírva</w:t>
        </w:r>
      </w:hyperlink>
      <w:r w:rsidR="00F83E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E2DD0B" w14:textId="77777777" w:rsidR="00F83E81" w:rsidRDefault="00CD5AD4" w:rsidP="00F83E81">
      <w:pPr>
        <w:pStyle w:val="Listaszerbekezds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F83E81">
          <w:rPr>
            <w:rStyle w:val="Hiperhivatkozs"/>
            <w:rFonts w:ascii="Times New Roman" w:hAnsi="Times New Roman" w:cs="Times New Roman"/>
            <w:sz w:val="24"/>
            <w:szCs w:val="24"/>
          </w:rPr>
          <w:t xml:space="preserve">EUROPASS motivációs levél </w:t>
        </w:r>
      </w:hyperlink>
      <w:hyperlink r:id="rId13" w:history="1">
        <w:r w:rsidR="00F83E81">
          <w:rPr>
            <w:rStyle w:val="Hiperhivatkozs"/>
            <w:rFonts w:ascii="Times New Roman" w:hAnsi="Times New Roman" w:cs="Times New Roman"/>
            <w:sz w:val="24"/>
            <w:szCs w:val="24"/>
          </w:rPr>
          <w:t>angol nyelvű, aláírva</w:t>
        </w:r>
      </w:hyperlink>
      <w:r w:rsidR="00F83E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46F0B2" w14:textId="77777777" w:rsidR="00F83E81" w:rsidRDefault="00F83E81" w:rsidP="00F83E81">
      <w:pPr>
        <w:pStyle w:val="Listaszerbekezds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Kreditigazolás, a Tanulmányi Osztály által aláírva </w:t>
      </w:r>
    </w:p>
    <w:p w14:paraId="548CC6B0" w14:textId="77777777" w:rsidR="00F83E81" w:rsidRDefault="00F83E81" w:rsidP="00F83E81">
      <w:pPr>
        <w:pStyle w:val="Listaszerbekezds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Jogviszony igazolás, a Tanulmányi Osztály által aláírva </w:t>
      </w:r>
    </w:p>
    <w:p w14:paraId="37AF28AD" w14:textId="77777777" w:rsidR="00F83E81" w:rsidRDefault="00F83E81" w:rsidP="00F83E81">
      <w:pPr>
        <w:pStyle w:val="Listaszerbekezds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nyelvvizsga bizonyítvány másolati példánya </w:t>
      </w:r>
    </w:p>
    <w:p w14:paraId="55B84D69" w14:textId="77777777" w:rsidR="00F83E81" w:rsidRDefault="00F83E81" w:rsidP="00F83E81">
      <w:pPr>
        <w:pStyle w:val="NormlWeb"/>
        <w:numPr>
          <w:ilvl w:val="0"/>
          <w:numId w:val="8"/>
        </w:numPr>
        <w:spacing w:beforeAutospacing="0" w:after="0" w:afterAutospacing="0"/>
        <w:ind w:left="714" w:hanging="357"/>
      </w:pPr>
      <w:r>
        <w:t xml:space="preserve">2 db </w:t>
      </w:r>
      <w:hyperlink r:id="rId14" w:history="1">
        <w:r>
          <w:rPr>
            <w:rStyle w:val="Hiperhivatkozs"/>
          </w:rPr>
          <w:t>szaktanári ajánlás</w:t>
        </w:r>
      </w:hyperlink>
      <w:r>
        <w:t xml:space="preserve"> (angol és magyar nyelven), eredeti aláírással ellátva</w:t>
      </w:r>
    </w:p>
    <w:p w14:paraId="1A7EA9CF" w14:textId="77777777" w:rsidR="00F83E81" w:rsidRDefault="00F83E81" w:rsidP="00F83E81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Hátrányos helyzetű pályázók</w:t>
      </w:r>
    </w:p>
    <w:p w14:paraId="08453CEC" w14:textId="77777777" w:rsidR="00F83E81" w:rsidRDefault="00F83E81" w:rsidP="00F83E81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Hátrányos helyzetű hallgatók részére további kiegészítő támogatást nem áll módunkban folyósítani, azonban a pályázati időszakban külön egyeztetés/elő-bírálat kérhető. A hátrányos helyzetű pályázóknál igyekszünk méltányolni a pályázó szociális körülményeit.  </w:t>
      </w:r>
    </w:p>
    <w:p w14:paraId="633EF197" w14:textId="77777777" w:rsidR="00F83E81" w:rsidRDefault="00F83E81" w:rsidP="00F83E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Bírálat és értesítés</w:t>
      </w:r>
    </w:p>
    <w:p w14:paraId="00C70F1E" w14:textId="77777777" w:rsidR="00F83E81" w:rsidRDefault="00F83E81" w:rsidP="00F83E81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bírálat zárt rendszerű, személyes adatokat nem tartalmaz; a pályázó által elért akadémiai és nyelvi teljesítményt értékeli.</w:t>
      </w:r>
    </w:p>
    <w:p w14:paraId="6F9B9C88" w14:textId="77777777" w:rsidR="00F83E81" w:rsidRDefault="00F83E81" w:rsidP="00F83E81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Bíráló Bizottság döntését követően a pályázó1 héten belül e-mailben kap értesítést az eredményről.</w:t>
      </w:r>
    </w:p>
    <w:p w14:paraId="3FD0F4CF" w14:textId="77777777" w:rsidR="00F83E81" w:rsidRDefault="00F83E81" w:rsidP="00F83E8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Határidő</w:t>
      </w:r>
    </w:p>
    <w:p w14:paraId="4E4C81B0" w14:textId="571039FB" w:rsidR="00F83E81" w:rsidRDefault="00F83E81" w:rsidP="00F83E81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Intézményi szinten: 202</w:t>
      </w:r>
      <w:r w:rsidR="00CD5AD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június 15. 12:00 </w:t>
      </w:r>
    </w:p>
    <w:p w14:paraId="68182AA1" w14:textId="77777777" w:rsidR="00F83E81" w:rsidRDefault="00F83E81" w:rsidP="00F83E81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kiválasztást követően a pályázóknak a </w:t>
      </w:r>
      <w:hyperlink r:id="rId15" w:history="1">
        <w:r>
          <w:rPr>
            <w:rStyle w:val="Hiperhivatkozs"/>
            <w:rFonts w:ascii="Times New Roman" w:hAnsi="Times New Roman" w:cs="Times New Roman"/>
            <w:i/>
            <w:sz w:val="24"/>
            <w:szCs w:val="24"/>
          </w:rPr>
          <w:t>www.ceepus.info</w:t>
        </w:r>
      </w:hyperlink>
      <w:r>
        <w:rPr>
          <w:rFonts w:ascii="Times New Roman" w:hAnsi="Times New Roman" w:cs="Times New Roman"/>
          <w:i/>
          <w:sz w:val="24"/>
          <w:szCs w:val="24"/>
        </w:rPr>
        <w:t xml:space="preserve"> oldalra is fel kell tölteniük a pályázatukat az alábbi határidőkig: </w:t>
      </w:r>
    </w:p>
    <w:p w14:paraId="02285FB3" w14:textId="77777777" w:rsidR="00F83E81" w:rsidRDefault="00F83E81" w:rsidP="00F83E81">
      <w:pPr>
        <w:pStyle w:val="Listaszerbekezds"/>
        <w:numPr>
          <w:ilvl w:val="1"/>
          <w:numId w:val="9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az őszi félévre: június 15. 12:00</w:t>
      </w:r>
    </w:p>
    <w:p w14:paraId="61EBF725" w14:textId="77777777" w:rsidR="00F83E81" w:rsidRDefault="00F83E81" w:rsidP="00F83E81">
      <w:pPr>
        <w:pStyle w:val="Listaszerbekezds"/>
        <w:ind w:left="1440"/>
        <w:rPr>
          <w:rFonts w:ascii="Times New Roman" w:hAnsi="Times New Roman" w:cs="Times New Roman"/>
          <w:i/>
          <w:sz w:val="24"/>
          <w:szCs w:val="24"/>
        </w:rPr>
      </w:pPr>
    </w:p>
    <w:p w14:paraId="2AAA2F1E" w14:textId="3FFA43CA" w:rsidR="00D021D1" w:rsidRPr="00427ABB" w:rsidRDefault="00F83E81" w:rsidP="00F83E81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határidő után feltöltött pályázatok továbbítására nincs lehetőség!</w:t>
      </w:r>
    </w:p>
    <w:sectPr w:rsidR="00D021D1" w:rsidRPr="00427A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C3242"/>
    <w:multiLevelType w:val="multilevel"/>
    <w:tmpl w:val="B0286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0946FC"/>
    <w:multiLevelType w:val="multilevel"/>
    <w:tmpl w:val="FA24D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7147D9"/>
    <w:multiLevelType w:val="hybridMultilevel"/>
    <w:tmpl w:val="86F839D4"/>
    <w:lvl w:ilvl="0" w:tplc="1A56C9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223AFB"/>
    <w:multiLevelType w:val="hybridMultilevel"/>
    <w:tmpl w:val="F7E469DA"/>
    <w:lvl w:ilvl="0" w:tplc="6E368D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752D65"/>
    <w:multiLevelType w:val="hybridMultilevel"/>
    <w:tmpl w:val="7D78F474"/>
    <w:lvl w:ilvl="0" w:tplc="040E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7D8B2364"/>
    <w:multiLevelType w:val="multilevel"/>
    <w:tmpl w:val="BF04A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9B7"/>
    <w:rsid w:val="00061BAD"/>
    <w:rsid w:val="00091AA6"/>
    <w:rsid w:val="001239B7"/>
    <w:rsid w:val="00143DC0"/>
    <w:rsid w:val="00172786"/>
    <w:rsid w:val="00207B2C"/>
    <w:rsid w:val="002248A1"/>
    <w:rsid w:val="00271DF0"/>
    <w:rsid w:val="00327A7E"/>
    <w:rsid w:val="00331BB4"/>
    <w:rsid w:val="00371B5F"/>
    <w:rsid w:val="003D78B6"/>
    <w:rsid w:val="00420DA3"/>
    <w:rsid w:val="00427ABB"/>
    <w:rsid w:val="004A3AFB"/>
    <w:rsid w:val="004D142F"/>
    <w:rsid w:val="00505BDC"/>
    <w:rsid w:val="00546658"/>
    <w:rsid w:val="005636E6"/>
    <w:rsid w:val="00571B36"/>
    <w:rsid w:val="005D605A"/>
    <w:rsid w:val="00667B85"/>
    <w:rsid w:val="006D14FC"/>
    <w:rsid w:val="00751F32"/>
    <w:rsid w:val="007A1A23"/>
    <w:rsid w:val="007C456C"/>
    <w:rsid w:val="00931756"/>
    <w:rsid w:val="009351D7"/>
    <w:rsid w:val="00950C3A"/>
    <w:rsid w:val="00992DD2"/>
    <w:rsid w:val="009B4784"/>
    <w:rsid w:val="009B4F95"/>
    <w:rsid w:val="009D16A8"/>
    <w:rsid w:val="00A62ECE"/>
    <w:rsid w:val="00A868C2"/>
    <w:rsid w:val="00AA6F9C"/>
    <w:rsid w:val="00AC6A59"/>
    <w:rsid w:val="00B674B9"/>
    <w:rsid w:val="00BC018B"/>
    <w:rsid w:val="00BF4290"/>
    <w:rsid w:val="00C1762A"/>
    <w:rsid w:val="00C95DFD"/>
    <w:rsid w:val="00CD477B"/>
    <w:rsid w:val="00CD5AD4"/>
    <w:rsid w:val="00CE4F45"/>
    <w:rsid w:val="00CE6874"/>
    <w:rsid w:val="00CE7BC4"/>
    <w:rsid w:val="00D021D1"/>
    <w:rsid w:val="00D109D6"/>
    <w:rsid w:val="00D37789"/>
    <w:rsid w:val="00D578F5"/>
    <w:rsid w:val="00D91B51"/>
    <w:rsid w:val="00DC3766"/>
    <w:rsid w:val="00E3787C"/>
    <w:rsid w:val="00EB7E9C"/>
    <w:rsid w:val="00EE2BCA"/>
    <w:rsid w:val="00F748AB"/>
    <w:rsid w:val="00F83E81"/>
    <w:rsid w:val="00F84553"/>
    <w:rsid w:val="00FC493E"/>
    <w:rsid w:val="00FF529A"/>
    <w:rsid w:val="00FF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C5589"/>
  <w15:docId w15:val="{2C1C8A70-5B9D-4306-8D4F-3224779FE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1239B7"/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123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239B7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1239B7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1239B7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DC3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371B5F"/>
    <w:rPr>
      <w:b/>
      <w:bCs/>
    </w:rPr>
  </w:style>
  <w:style w:type="character" w:styleId="Mrltotthiperhivatkozs">
    <w:name w:val="FollowedHyperlink"/>
    <w:basedOn w:val="Bekezdsalapbettpusa"/>
    <w:uiPriority w:val="99"/>
    <w:semiHidden/>
    <w:unhideWhenUsed/>
    <w:rsid w:val="009351D7"/>
    <w:rPr>
      <w:color w:val="800080" w:themeColor="followedHyperlink"/>
      <w:u w:val="single"/>
    </w:rPr>
  </w:style>
  <w:style w:type="character" w:customStyle="1" w:styleId="stdtitelwb">
    <w:name w:val="stdtitelwb"/>
    <w:basedOn w:val="Bekezdsalapbettpusa"/>
    <w:rsid w:val="00E378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opass.hu/europass-oneletrajz" TargetMode="External"/><Relationship Id="rId13" Type="http://schemas.openxmlformats.org/officeDocument/2006/relationships/hyperlink" Target="http://europass.hu/europass-oneletraj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ka.hu/palyazatok/117/oktatok-mobilitasa" TargetMode="External"/><Relationship Id="rId12" Type="http://schemas.openxmlformats.org/officeDocument/2006/relationships/hyperlink" Target="http://europass.hu/europass-motivacios-level-141201114225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tka.hu/palyazatok/116/hallgatok-mobilitasa" TargetMode="External"/><Relationship Id="rId11" Type="http://schemas.openxmlformats.org/officeDocument/2006/relationships/hyperlink" Target="http://europass.hu/europass-oneletrajz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ceepus.info" TargetMode="External"/><Relationship Id="rId10" Type="http://schemas.openxmlformats.org/officeDocument/2006/relationships/hyperlink" Target="http://europass.hu/europass-motivacios-level-1412011142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uropass.hu/europass-oneletrajz" TargetMode="External"/><Relationship Id="rId14" Type="http://schemas.openxmlformats.org/officeDocument/2006/relationships/hyperlink" Target="http://osztondijak.szie.hu/sites/default/files/files/Szaktan%C3%A1ri%20aj%C3%A1nl%C3%A1s_HU_EN.doc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648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Beke Márton</dc:creator>
  <cp:lastModifiedBy>Dr. Lénárd-Somogyi Eszter</cp:lastModifiedBy>
  <cp:revision>12</cp:revision>
  <dcterms:created xsi:type="dcterms:W3CDTF">2026-05-19T10:53:00Z</dcterms:created>
  <dcterms:modified xsi:type="dcterms:W3CDTF">2026-05-25T14:59:00Z</dcterms:modified>
</cp:coreProperties>
</file>